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B5FC">
      <w:pPr>
        <w:jc w:val="both"/>
        <w:rPr>
          <w:b/>
          <w:sz w:val="48"/>
          <w:szCs w:val="56"/>
        </w:rPr>
      </w:pPr>
    </w:p>
    <w:p w14:paraId="1438AA47">
      <w:pPr>
        <w:spacing w:line="360" w:lineRule="auto"/>
        <w:jc w:val="both"/>
        <w:rPr>
          <w:rFonts w:hint="eastAsia" w:ascii="宋体" w:hAnsi="宋体"/>
          <w:sz w:val="32"/>
          <w:highlight w:val="none"/>
        </w:rPr>
      </w:pPr>
    </w:p>
    <w:p w14:paraId="7227853E">
      <w:pPr>
        <w:spacing w:line="360" w:lineRule="auto"/>
        <w:jc w:val="both"/>
        <w:rPr>
          <w:rFonts w:hint="eastAsia" w:ascii="宋体" w:hAnsi="宋体"/>
          <w:sz w:val="32"/>
          <w:highlight w:val="none"/>
        </w:rPr>
      </w:pPr>
    </w:p>
    <w:p w14:paraId="37D03F89">
      <w:pPr>
        <w:spacing w:line="360" w:lineRule="auto"/>
        <w:jc w:val="center"/>
        <w:rPr>
          <w:rFonts w:hint="eastAsia" w:ascii="宋体" w:hAnsi="宋体"/>
          <w:sz w:val="32"/>
          <w:highlight w:val="none"/>
        </w:rPr>
      </w:pPr>
      <w:r>
        <w:rPr>
          <w:rFonts w:hint="eastAsia" w:ascii="华文宋体" w:hAnsi="华文宋体" w:eastAsia="华文宋体" w:cs="华文宋体"/>
          <w:highlight w:val="none"/>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79375</wp:posOffset>
            </wp:positionV>
            <wp:extent cx="1778000" cy="1440180"/>
            <wp:effectExtent l="0" t="0" r="12700" b="7620"/>
            <wp:wrapNone/>
            <wp:docPr id="2"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方大物业logo"/>
                    <pic:cNvPicPr>
                      <a:picLocks noChangeAspect="1"/>
                    </pic:cNvPicPr>
                  </pic:nvPicPr>
                  <pic:blipFill>
                    <a:blip r:embed="rId11"/>
                    <a:stretch>
                      <a:fillRect/>
                    </a:stretch>
                  </pic:blipFill>
                  <pic:spPr>
                    <a:xfrm>
                      <a:off x="0" y="0"/>
                      <a:ext cx="1778000" cy="1440180"/>
                    </a:xfrm>
                    <a:prstGeom prst="rect">
                      <a:avLst/>
                    </a:prstGeom>
                    <a:noFill/>
                    <a:ln>
                      <a:noFill/>
                    </a:ln>
                  </pic:spPr>
                </pic:pic>
              </a:graphicData>
            </a:graphic>
          </wp:anchor>
        </w:drawing>
      </w:r>
    </w:p>
    <w:p w14:paraId="6E1B043E">
      <w:pPr>
        <w:spacing w:line="360" w:lineRule="auto"/>
        <w:jc w:val="both"/>
        <w:rPr>
          <w:rFonts w:ascii="宋体" w:hAnsi="宋体"/>
          <w:sz w:val="32"/>
          <w:highlight w:val="none"/>
        </w:rPr>
      </w:pPr>
    </w:p>
    <w:p w14:paraId="598D7AB1">
      <w:pPr>
        <w:spacing w:line="360" w:lineRule="auto"/>
        <w:jc w:val="center"/>
        <w:rPr>
          <w:rFonts w:hint="eastAsia" w:ascii="宋体" w:hAnsi="宋体" w:eastAsia="宋体" w:cs="宋体"/>
          <w:b/>
          <w:bCs/>
          <w:sz w:val="48"/>
          <w:szCs w:val="48"/>
          <w:highlight w:val="none"/>
          <w:lang w:val="en-US" w:eastAsia="zh-CN"/>
        </w:rPr>
      </w:pPr>
    </w:p>
    <w:p w14:paraId="337F5019">
      <w:pPr>
        <w:pStyle w:val="11"/>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b/>
          <w:bCs/>
          <w:sz w:val="48"/>
          <w:szCs w:val="48"/>
          <w:highlight w:val="none"/>
          <w:lang w:val="en-US" w:eastAsia="zh-CN"/>
        </w:rPr>
      </w:pPr>
    </w:p>
    <w:p w14:paraId="64D00B77">
      <w:pPr>
        <w:spacing w:line="36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rPr>
        <w:t>招标文件</w:t>
      </w:r>
    </w:p>
    <w:tbl>
      <w:tblPr>
        <w:tblStyle w:val="15"/>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1B686BF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450A433C">
            <w:pPr>
              <w:spacing w:line="720" w:lineRule="auto"/>
              <w:rPr>
                <w:rFonts w:hint="eastAsia"/>
                <w:sz w:val="24"/>
                <w:highlight w:val="none"/>
              </w:rPr>
            </w:pPr>
          </w:p>
        </w:tc>
      </w:tr>
    </w:tbl>
    <w:p w14:paraId="0467A702">
      <w:pPr>
        <w:spacing w:line="720" w:lineRule="auto"/>
        <w:ind w:firstLine="562" w:firstLineChars="200"/>
        <w:rPr>
          <w:rFonts w:hint="eastAsia" w:ascii="宋体" w:hAnsi="宋体" w:cs="宋体"/>
          <w:b/>
          <w:bCs/>
          <w:sz w:val="28"/>
          <w:szCs w:val="22"/>
          <w:highlight w:val="none"/>
          <w:lang w:val="en-US" w:eastAsia="zh-CN"/>
        </w:rPr>
      </w:pPr>
      <w:r>
        <w:rPr>
          <w:rFonts w:hint="eastAsia" w:ascii="宋体" w:hAnsi="宋体" w:eastAsia="宋体" w:cs="宋体"/>
          <w:b/>
          <w:bCs/>
          <w:sz w:val="28"/>
          <w:szCs w:val="22"/>
          <w:highlight w:val="none"/>
        </w:rPr>
        <w:t>项目名称：</w:t>
      </w:r>
      <w:r>
        <w:rPr>
          <w:rFonts w:hint="eastAsia" w:ascii="宋体" w:hAnsi="宋体" w:eastAsia="宋体" w:cs="宋体"/>
          <w:b/>
          <w:bCs/>
          <w:sz w:val="28"/>
          <w:szCs w:val="22"/>
          <w:highlight w:val="none"/>
          <w:lang w:val="en-US" w:eastAsia="zh-CN"/>
        </w:rPr>
        <w:t>方大</w:t>
      </w:r>
      <w:r>
        <w:rPr>
          <w:rFonts w:hint="eastAsia" w:ascii="宋体" w:hAnsi="宋体" w:cs="宋体"/>
          <w:b/>
          <w:bCs/>
          <w:sz w:val="28"/>
          <w:szCs w:val="22"/>
          <w:highlight w:val="none"/>
          <w:lang w:val="en-US" w:eastAsia="zh-CN"/>
        </w:rPr>
        <w:t>物业</w:t>
      </w:r>
    </w:p>
    <w:p w14:paraId="29307D97">
      <w:pPr>
        <w:spacing w:line="720" w:lineRule="auto"/>
        <w:ind w:firstLine="562" w:firstLineChars="200"/>
        <w:rPr>
          <w:rFonts w:hint="eastAsia" w:ascii="宋体" w:hAnsi="宋体" w:eastAsia="宋体" w:cs="宋体"/>
          <w:b/>
          <w:bCs/>
          <w:sz w:val="28"/>
          <w:szCs w:val="28"/>
          <w:highlight w:val="none"/>
          <w:lang w:val="en-US" w:eastAsia="zh-CN"/>
        </w:rPr>
      </w:pPr>
      <w:r>
        <w:rPr>
          <w:rFonts w:hint="eastAsia" w:ascii="宋体" w:hAnsi="宋体" w:cs="宋体"/>
          <w:b/>
          <w:bCs/>
          <w:sz w:val="28"/>
          <w:szCs w:val="22"/>
          <w:highlight w:val="none"/>
          <w:lang w:eastAsia="zh-CN"/>
        </w:rPr>
        <w:t>招标</w:t>
      </w:r>
      <w:r>
        <w:rPr>
          <w:rFonts w:hint="eastAsia" w:ascii="宋体" w:hAnsi="宋体" w:eastAsia="宋体" w:cs="宋体"/>
          <w:b/>
          <w:bCs/>
          <w:sz w:val="28"/>
          <w:szCs w:val="22"/>
          <w:highlight w:val="none"/>
          <w:lang w:eastAsia="zh-CN"/>
        </w:rPr>
        <w:t>名称：</w:t>
      </w:r>
      <w:r>
        <w:rPr>
          <w:rFonts w:hint="eastAsia" w:ascii="宋体" w:hAnsi="宋体" w:cs="宋体"/>
          <w:b/>
          <w:bCs/>
          <w:sz w:val="28"/>
          <w:szCs w:val="28"/>
          <w:highlight w:val="none"/>
          <w:lang w:val="en-US" w:eastAsia="zh-CN"/>
        </w:rPr>
        <w:t>2026-2027年方大广场外围绿化养护服务</w:t>
      </w:r>
    </w:p>
    <w:p w14:paraId="4A03AFEF">
      <w:pPr>
        <w:spacing w:line="720" w:lineRule="auto"/>
        <w:ind w:firstLine="562" w:firstLineChars="200"/>
        <w:rPr>
          <w:rFonts w:hint="eastAsia" w:ascii="黑体" w:hAnsi="黑体" w:eastAsia="黑体" w:cs="黑体"/>
          <w:sz w:val="32"/>
          <w:highlight w:val="none"/>
          <w:lang w:eastAsia="zh-CN"/>
        </w:rPr>
      </w:pPr>
      <w:r>
        <w:rPr>
          <w:rFonts w:hint="eastAsia" w:ascii="宋体" w:hAnsi="宋体" w:eastAsia="宋体" w:cs="宋体"/>
          <w:b/>
          <w:bCs/>
          <w:sz w:val="28"/>
          <w:szCs w:val="22"/>
          <w:highlight w:val="none"/>
        </w:rPr>
        <w:t>招 标 人：</w:t>
      </w:r>
      <w:r>
        <w:rPr>
          <w:rFonts w:hint="eastAsia" w:ascii="宋体" w:hAnsi="宋体" w:eastAsia="宋体" w:cs="宋体"/>
          <w:b/>
          <w:bCs/>
          <w:sz w:val="28"/>
          <w:szCs w:val="22"/>
          <w:highlight w:val="none"/>
          <w:lang w:eastAsia="zh-CN"/>
        </w:rPr>
        <w:t>深圳市方大物业管理有限公司</w:t>
      </w:r>
    </w:p>
    <w:p w14:paraId="4F41A836">
      <w:pPr>
        <w:spacing w:line="720" w:lineRule="auto"/>
        <w:ind w:firstLine="562" w:firstLineChars="200"/>
        <w:rPr>
          <w:rFonts w:hint="eastAsia" w:ascii="宋体" w:hAnsi="宋体" w:eastAsia="宋体"/>
          <w:sz w:val="32"/>
          <w:highlight w:val="none"/>
          <w:lang w:val="en-US" w:eastAsia="zh-CN"/>
        </w:rPr>
      </w:pPr>
      <w:r>
        <w:rPr>
          <w:rFonts w:hint="eastAsia" w:ascii="宋体" w:hAnsi="宋体" w:eastAsia="宋体" w:cs="宋体"/>
          <w:b/>
          <w:bCs/>
          <w:sz w:val="28"/>
          <w:szCs w:val="22"/>
          <w:highlight w:val="none"/>
        </w:rPr>
        <w:t>招标日期：202</w:t>
      </w:r>
      <w:r>
        <w:rPr>
          <w:rFonts w:hint="eastAsia" w:ascii="宋体" w:hAnsi="宋体" w:cs="宋体"/>
          <w:b/>
          <w:bCs/>
          <w:sz w:val="28"/>
          <w:szCs w:val="22"/>
          <w:highlight w:val="none"/>
          <w:lang w:val="en-US" w:eastAsia="zh-CN"/>
        </w:rPr>
        <w:t>5</w:t>
      </w:r>
      <w:r>
        <w:rPr>
          <w:rFonts w:hint="eastAsia" w:ascii="宋体" w:hAnsi="宋体" w:eastAsia="宋体" w:cs="宋体"/>
          <w:b/>
          <w:bCs/>
          <w:sz w:val="28"/>
          <w:szCs w:val="22"/>
          <w:highlight w:val="none"/>
        </w:rPr>
        <w:t>年</w:t>
      </w:r>
      <w:r>
        <w:rPr>
          <w:rFonts w:hint="eastAsia" w:ascii="宋体" w:hAnsi="宋体" w:cs="宋体"/>
          <w:b/>
          <w:bCs/>
          <w:sz w:val="28"/>
          <w:szCs w:val="22"/>
          <w:highlight w:val="none"/>
          <w:lang w:val="en-US" w:eastAsia="zh-CN"/>
        </w:rPr>
        <w:t>11</w:t>
      </w:r>
      <w:r>
        <w:rPr>
          <w:rFonts w:hint="eastAsia" w:ascii="宋体" w:hAnsi="宋体" w:eastAsia="宋体" w:cs="宋体"/>
          <w:b/>
          <w:bCs/>
          <w:sz w:val="28"/>
          <w:szCs w:val="22"/>
          <w:highlight w:val="none"/>
        </w:rPr>
        <w:t>月</w:t>
      </w:r>
    </w:p>
    <w:tbl>
      <w:tblPr>
        <w:tblStyle w:val="15"/>
        <w:tblpPr w:leftFromText="180" w:rightFromText="180" w:vertAnchor="text" w:horzAnchor="page" w:tblpXSpec="center" w:tblpY="927"/>
        <w:tblOverlap w:val="never"/>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0B7AF20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57A2B663">
            <w:pPr>
              <w:spacing w:line="400" w:lineRule="atLeast"/>
              <w:jc w:val="both"/>
              <w:rPr>
                <w:rFonts w:hint="eastAsia" w:ascii="楷体_GB2312" w:eastAsia="楷体_GB2312"/>
                <w:sz w:val="24"/>
                <w:highlight w:val="none"/>
              </w:rPr>
            </w:pPr>
          </w:p>
        </w:tc>
      </w:tr>
    </w:tbl>
    <w:p w14:paraId="5FC6CF5F">
      <w:pPr>
        <w:rPr>
          <w:rFonts w:hint="eastAsia" w:eastAsia="宋体"/>
          <w:lang w:eastAsia="zh-CN"/>
        </w:rPr>
        <w:sectPr>
          <w:footerReference r:id="rId6" w:type="first"/>
          <w:headerReference r:id="rId3" w:type="default"/>
          <w:headerReference r:id="rId4" w:type="even"/>
          <w:footerReference r:id="rId5" w:type="even"/>
          <w:pgSz w:w="11906" w:h="16838"/>
          <w:pgMar w:top="1418" w:right="1134" w:bottom="1134" w:left="1418" w:header="851" w:footer="851" w:gutter="0"/>
          <w:pgBorders>
            <w:top w:val="none" w:sz="0" w:space="0"/>
            <w:left w:val="none" w:sz="0" w:space="0"/>
            <w:bottom w:val="none" w:sz="0" w:space="0"/>
            <w:right w:val="none" w:sz="0" w:space="0"/>
          </w:pgBorders>
          <w:pgNumType w:fmt="decimal" w:start="1"/>
          <w:cols w:space="720" w:num="1"/>
          <w:titlePg/>
          <w:docGrid w:type="lines" w:linePitch="326" w:charSpace="0"/>
        </w:sectPr>
      </w:pPr>
    </w:p>
    <w:sdt>
      <w:sdtPr>
        <w:rPr>
          <w:rFonts w:ascii="宋体" w:hAnsi="宋体" w:eastAsia="宋体" w:cs="Times New Roman"/>
          <w:sz w:val="22"/>
          <w:szCs w:val="28"/>
          <w:lang w:val="en-US" w:eastAsia="zh-CN" w:bidi="ar-SA"/>
        </w:rPr>
        <w:id w:val="147473525"/>
        <w15:color w:val="DBDBDB"/>
        <w:docPartObj>
          <w:docPartGallery w:val="Table of Contents"/>
          <w:docPartUnique/>
        </w:docPartObj>
      </w:sdtPr>
      <w:sdtEndPr>
        <w:rPr>
          <w:rFonts w:ascii="Times New Roman" w:hAnsi="Times New Roman" w:eastAsia="宋体" w:cs="Times New Roman"/>
          <w:sz w:val="24"/>
          <w:szCs w:val="24"/>
          <w:lang w:val="zh-CN" w:eastAsia="zh-CN" w:bidi="ar-SA"/>
        </w:rPr>
      </w:sdtEndPr>
      <w:sdtContent>
        <w:p w14:paraId="6504118D">
          <w:pPr>
            <w:spacing w:before="0" w:beforeLines="0" w:after="0" w:afterLines="0" w:line="240" w:lineRule="auto"/>
            <w:ind w:left="0" w:leftChars="0" w:right="0" w:rightChars="0" w:firstLine="0" w:firstLineChars="0"/>
            <w:jc w:val="center"/>
            <w:rPr>
              <w:sz w:val="28"/>
              <w:szCs w:val="28"/>
            </w:rPr>
          </w:pPr>
          <w:r>
            <w:rPr>
              <w:rFonts w:ascii="宋体" w:hAnsi="宋体" w:eastAsia="宋体"/>
              <w:sz w:val="32"/>
              <w:szCs w:val="40"/>
            </w:rPr>
            <w:t>目录</w:t>
          </w:r>
        </w:p>
        <w:p w14:paraId="41F7126F">
          <w:pPr>
            <w:pStyle w:val="12"/>
            <w:tabs>
              <w:tab w:val="right" w:leader="dot" w:pos="9412"/>
            </w:tabs>
          </w:pPr>
          <w:r>
            <w:rPr>
              <w:lang w:val="zh-CN"/>
            </w:rPr>
            <w:fldChar w:fldCharType="begin"/>
          </w:r>
          <w:r>
            <w:rPr>
              <w:lang w:val="zh-CN"/>
            </w:rPr>
            <w:instrText xml:space="preserve">TOC \o "1-3" \h \u </w:instrText>
          </w:r>
          <w:r>
            <w:rPr>
              <w:lang w:val="zh-CN"/>
            </w:rPr>
            <w:fldChar w:fldCharType="separate"/>
          </w:r>
          <w:r>
            <w:rPr>
              <w:lang w:val="zh-CN"/>
            </w:rPr>
            <w:fldChar w:fldCharType="begin"/>
          </w:r>
          <w:r>
            <w:rPr>
              <w:lang w:val="zh-CN"/>
            </w:rPr>
            <w:instrText xml:space="preserve"> HYPERLINK \l _Toc31158 </w:instrText>
          </w:r>
          <w:r>
            <w:rPr>
              <w:lang w:val="zh-CN"/>
            </w:rPr>
            <w:fldChar w:fldCharType="separate"/>
          </w:r>
          <w:r>
            <w:rPr>
              <w:rFonts w:hint="eastAsia"/>
              <w:bCs w:val="0"/>
              <w:lang w:val="en-US" w:eastAsia="zh-CN"/>
            </w:rPr>
            <w:t>一、</w:t>
          </w:r>
          <w:r>
            <w:rPr>
              <w:rFonts w:hint="eastAsia"/>
              <w:bCs w:val="0"/>
            </w:rPr>
            <w:t>招标邀请</w:t>
          </w:r>
          <w:r>
            <w:tab/>
          </w:r>
          <w:r>
            <w:fldChar w:fldCharType="begin"/>
          </w:r>
          <w:r>
            <w:instrText xml:space="preserve"> PAGEREF _Toc31158 \h </w:instrText>
          </w:r>
          <w:r>
            <w:fldChar w:fldCharType="separate"/>
          </w:r>
          <w:r>
            <w:t>2</w:t>
          </w:r>
          <w:r>
            <w:fldChar w:fldCharType="end"/>
          </w:r>
          <w:r>
            <w:rPr>
              <w:lang w:val="zh-CN"/>
            </w:rPr>
            <w:fldChar w:fldCharType="end"/>
          </w:r>
        </w:p>
        <w:p w14:paraId="0AF6E223">
          <w:pPr>
            <w:pStyle w:val="12"/>
            <w:tabs>
              <w:tab w:val="right" w:leader="dot" w:pos="9412"/>
            </w:tabs>
          </w:pPr>
          <w:r>
            <w:rPr>
              <w:lang w:val="zh-CN"/>
            </w:rPr>
            <w:fldChar w:fldCharType="begin"/>
          </w:r>
          <w:r>
            <w:rPr>
              <w:lang w:val="zh-CN"/>
            </w:rPr>
            <w:instrText xml:space="preserve"> HYPERLINK \l _Toc21530 </w:instrText>
          </w:r>
          <w:r>
            <w:rPr>
              <w:lang w:val="zh-CN"/>
            </w:rPr>
            <w:fldChar w:fldCharType="separate"/>
          </w:r>
          <w:r>
            <w:rPr>
              <w:rFonts w:hint="eastAsia"/>
              <w:bCs w:val="0"/>
              <w:lang w:val="en-US" w:eastAsia="zh-CN"/>
            </w:rPr>
            <w:t>二、</w:t>
          </w:r>
          <w:r>
            <w:rPr>
              <w:rFonts w:hint="eastAsia"/>
              <w:bCs w:val="0"/>
            </w:rPr>
            <w:t>招标需求</w:t>
          </w:r>
          <w:r>
            <w:tab/>
          </w:r>
          <w:r>
            <w:fldChar w:fldCharType="begin"/>
          </w:r>
          <w:r>
            <w:instrText xml:space="preserve"> PAGEREF _Toc21530 \h </w:instrText>
          </w:r>
          <w:r>
            <w:fldChar w:fldCharType="separate"/>
          </w:r>
          <w:r>
            <w:t>2</w:t>
          </w:r>
          <w:r>
            <w:fldChar w:fldCharType="end"/>
          </w:r>
          <w:r>
            <w:rPr>
              <w:lang w:val="zh-CN"/>
            </w:rPr>
            <w:fldChar w:fldCharType="end"/>
          </w:r>
        </w:p>
        <w:p w14:paraId="2682C252">
          <w:pPr>
            <w:pStyle w:val="12"/>
            <w:tabs>
              <w:tab w:val="right" w:leader="dot" w:pos="9412"/>
            </w:tabs>
          </w:pPr>
          <w:r>
            <w:rPr>
              <w:lang w:val="zh-CN"/>
            </w:rPr>
            <w:fldChar w:fldCharType="begin"/>
          </w:r>
          <w:r>
            <w:rPr>
              <w:lang w:val="zh-CN"/>
            </w:rPr>
            <w:instrText xml:space="preserve"> HYPERLINK \l _Toc28137 </w:instrText>
          </w:r>
          <w:r>
            <w:rPr>
              <w:lang w:val="zh-CN"/>
            </w:rPr>
            <w:fldChar w:fldCharType="separate"/>
          </w:r>
          <w:r>
            <w:rPr>
              <w:rFonts w:hint="eastAsia"/>
              <w:bCs w:val="0"/>
              <w:lang w:eastAsia="zh-CN"/>
            </w:rPr>
            <w:t>三、</w:t>
          </w:r>
          <w:r>
            <w:rPr>
              <w:rFonts w:hint="eastAsia"/>
              <w:bCs w:val="0"/>
            </w:rPr>
            <w:t>投标须知</w:t>
          </w:r>
          <w:r>
            <w:tab/>
          </w:r>
          <w:r>
            <w:fldChar w:fldCharType="begin"/>
          </w:r>
          <w:r>
            <w:instrText xml:space="preserve"> PAGEREF _Toc28137 \h </w:instrText>
          </w:r>
          <w:r>
            <w:fldChar w:fldCharType="separate"/>
          </w:r>
          <w:r>
            <w:t>2</w:t>
          </w:r>
          <w:r>
            <w:fldChar w:fldCharType="end"/>
          </w:r>
          <w:r>
            <w:rPr>
              <w:lang w:val="zh-CN"/>
            </w:rPr>
            <w:fldChar w:fldCharType="end"/>
          </w:r>
        </w:p>
        <w:p w14:paraId="3323BAE2">
          <w:pPr>
            <w:pStyle w:val="12"/>
            <w:tabs>
              <w:tab w:val="right" w:leader="dot" w:pos="9412"/>
            </w:tabs>
          </w:pPr>
          <w:r>
            <w:rPr>
              <w:lang w:val="zh-CN"/>
            </w:rPr>
            <w:fldChar w:fldCharType="begin"/>
          </w:r>
          <w:r>
            <w:rPr>
              <w:lang w:val="zh-CN"/>
            </w:rPr>
            <w:instrText xml:space="preserve"> HYPERLINK \l _Toc21560 </w:instrText>
          </w:r>
          <w:r>
            <w:rPr>
              <w:lang w:val="zh-CN"/>
            </w:rPr>
            <w:fldChar w:fldCharType="separate"/>
          </w:r>
          <w:r>
            <w:rPr>
              <w:rFonts w:hint="eastAsia"/>
              <w:bCs w:val="0"/>
              <w:lang w:eastAsia="zh-CN"/>
            </w:rPr>
            <w:t>四、</w:t>
          </w:r>
          <w:r>
            <w:rPr>
              <w:rFonts w:hint="eastAsia"/>
              <w:bCs w:val="0"/>
            </w:rPr>
            <w:t>投标人资格要求</w:t>
          </w:r>
          <w:r>
            <w:tab/>
          </w:r>
          <w:r>
            <w:fldChar w:fldCharType="begin"/>
          </w:r>
          <w:r>
            <w:instrText xml:space="preserve"> PAGEREF _Toc21560 \h </w:instrText>
          </w:r>
          <w:r>
            <w:fldChar w:fldCharType="separate"/>
          </w:r>
          <w:r>
            <w:t>3</w:t>
          </w:r>
          <w:r>
            <w:fldChar w:fldCharType="end"/>
          </w:r>
          <w:r>
            <w:rPr>
              <w:lang w:val="zh-CN"/>
            </w:rPr>
            <w:fldChar w:fldCharType="end"/>
          </w:r>
        </w:p>
        <w:p w14:paraId="755815BA">
          <w:pPr>
            <w:pStyle w:val="12"/>
            <w:tabs>
              <w:tab w:val="right" w:leader="dot" w:pos="9412"/>
            </w:tabs>
          </w:pPr>
          <w:r>
            <w:rPr>
              <w:lang w:val="zh-CN"/>
            </w:rPr>
            <w:fldChar w:fldCharType="begin"/>
          </w:r>
          <w:r>
            <w:rPr>
              <w:lang w:val="zh-CN"/>
            </w:rPr>
            <w:instrText xml:space="preserve"> HYPERLINK \l _Toc14853 </w:instrText>
          </w:r>
          <w:r>
            <w:rPr>
              <w:lang w:val="zh-CN"/>
            </w:rPr>
            <w:fldChar w:fldCharType="separate"/>
          </w:r>
          <w:r>
            <w:rPr>
              <w:rFonts w:hint="eastAsia"/>
              <w:bCs w:val="0"/>
              <w:lang w:val="en-US" w:eastAsia="zh-CN"/>
            </w:rPr>
            <w:t>五</w:t>
          </w:r>
          <w:r>
            <w:rPr>
              <w:rFonts w:hint="eastAsia"/>
              <w:bCs w:val="0"/>
              <w:lang w:eastAsia="zh-CN"/>
            </w:rPr>
            <w:t>、标书领取与送达</w:t>
          </w:r>
          <w:r>
            <w:tab/>
          </w:r>
          <w:r>
            <w:fldChar w:fldCharType="begin"/>
          </w:r>
          <w:r>
            <w:instrText xml:space="preserve"> PAGEREF _Toc14853 \h </w:instrText>
          </w:r>
          <w:r>
            <w:fldChar w:fldCharType="separate"/>
          </w:r>
          <w:r>
            <w:t>4</w:t>
          </w:r>
          <w:r>
            <w:fldChar w:fldCharType="end"/>
          </w:r>
          <w:r>
            <w:rPr>
              <w:lang w:val="zh-CN"/>
            </w:rPr>
            <w:fldChar w:fldCharType="end"/>
          </w:r>
        </w:p>
        <w:p w14:paraId="1217275F">
          <w:pPr>
            <w:pStyle w:val="12"/>
            <w:tabs>
              <w:tab w:val="right" w:leader="dot" w:pos="9412"/>
            </w:tabs>
          </w:pPr>
          <w:r>
            <w:rPr>
              <w:lang w:val="zh-CN"/>
            </w:rPr>
            <w:fldChar w:fldCharType="begin"/>
          </w:r>
          <w:r>
            <w:rPr>
              <w:lang w:val="zh-CN"/>
            </w:rPr>
            <w:instrText xml:space="preserve"> HYPERLINK \l _Toc25245 </w:instrText>
          </w:r>
          <w:r>
            <w:rPr>
              <w:lang w:val="zh-CN"/>
            </w:rPr>
            <w:fldChar w:fldCharType="separate"/>
          </w:r>
          <w:r>
            <w:rPr>
              <w:rFonts w:hint="eastAsia"/>
              <w:bCs w:val="0"/>
              <w:lang w:eastAsia="zh-CN"/>
            </w:rPr>
            <w:t>七、</w:t>
          </w:r>
          <w:r>
            <w:rPr>
              <w:rFonts w:hint="eastAsia"/>
              <w:bCs w:val="0"/>
              <w:shd w:val="clear"/>
            </w:rPr>
            <w:t>投标</w:t>
          </w:r>
          <w:r>
            <w:rPr>
              <w:rFonts w:hint="eastAsia"/>
              <w:bCs w:val="0"/>
              <w:shd w:val="clear"/>
              <w:lang w:eastAsia="zh-CN"/>
            </w:rPr>
            <w:t>文件的编制</w:t>
          </w:r>
          <w:r>
            <w:tab/>
          </w:r>
          <w:r>
            <w:fldChar w:fldCharType="begin"/>
          </w:r>
          <w:r>
            <w:instrText xml:space="preserve"> PAGEREF _Toc25245 \h </w:instrText>
          </w:r>
          <w:r>
            <w:fldChar w:fldCharType="separate"/>
          </w:r>
          <w:r>
            <w:t>4</w:t>
          </w:r>
          <w:r>
            <w:fldChar w:fldCharType="end"/>
          </w:r>
          <w:r>
            <w:rPr>
              <w:lang w:val="zh-CN"/>
            </w:rPr>
            <w:fldChar w:fldCharType="end"/>
          </w:r>
        </w:p>
        <w:p w14:paraId="311569B7">
          <w:pPr>
            <w:pStyle w:val="13"/>
            <w:tabs>
              <w:tab w:val="right" w:leader="dot" w:pos="9412"/>
            </w:tabs>
          </w:pPr>
          <w:r>
            <w:rPr>
              <w:lang w:val="zh-CN"/>
            </w:rPr>
            <w:fldChar w:fldCharType="begin"/>
          </w:r>
          <w:r>
            <w:rPr>
              <w:lang w:val="zh-CN"/>
            </w:rPr>
            <w:instrText xml:space="preserve"> HYPERLINK \l _Toc11852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一</w:t>
          </w:r>
          <w:r>
            <w:rPr>
              <w:rFonts w:hint="eastAsia" w:ascii="宋体" w:hAnsi="宋体" w:eastAsia="宋体" w:cs="宋体"/>
              <w:i w:val="0"/>
              <w:iCs w:val="0"/>
              <w:szCs w:val="22"/>
            </w:rPr>
            <w:t>：投标报价表</w:t>
          </w:r>
          <w:r>
            <w:tab/>
          </w:r>
          <w:r>
            <w:fldChar w:fldCharType="begin"/>
          </w:r>
          <w:r>
            <w:instrText xml:space="preserve"> PAGEREF _Toc11852 \h </w:instrText>
          </w:r>
          <w:r>
            <w:fldChar w:fldCharType="separate"/>
          </w:r>
          <w:r>
            <w:t>6</w:t>
          </w:r>
          <w:r>
            <w:fldChar w:fldCharType="end"/>
          </w:r>
          <w:r>
            <w:rPr>
              <w:lang w:val="zh-CN"/>
            </w:rPr>
            <w:fldChar w:fldCharType="end"/>
          </w:r>
        </w:p>
        <w:p w14:paraId="4EACA471">
          <w:pPr>
            <w:pStyle w:val="13"/>
            <w:tabs>
              <w:tab w:val="right" w:leader="dot" w:pos="9412"/>
            </w:tabs>
          </w:pPr>
          <w:r>
            <w:rPr>
              <w:lang w:val="zh-CN"/>
            </w:rPr>
            <w:fldChar w:fldCharType="begin"/>
          </w:r>
          <w:r>
            <w:rPr>
              <w:lang w:val="zh-CN"/>
            </w:rPr>
            <w:instrText xml:space="preserve"> HYPERLINK \l _Toc16526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二</w:t>
          </w:r>
          <w:r>
            <w:rPr>
              <w:rFonts w:hint="eastAsia" w:ascii="宋体" w:hAnsi="宋体" w:eastAsia="宋体" w:cs="宋体"/>
              <w:i w:val="0"/>
              <w:iCs w:val="0"/>
              <w:szCs w:val="22"/>
            </w:rPr>
            <w:t>：投标承诺书</w:t>
          </w:r>
          <w:r>
            <w:tab/>
          </w:r>
          <w:r>
            <w:fldChar w:fldCharType="begin"/>
          </w:r>
          <w:r>
            <w:instrText xml:space="preserve"> PAGEREF _Toc16526 \h </w:instrText>
          </w:r>
          <w:r>
            <w:fldChar w:fldCharType="separate"/>
          </w:r>
          <w:r>
            <w:t>8</w:t>
          </w:r>
          <w:r>
            <w:fldChar w:fldCharType="end"/>
          </w:r>
          <w:r>
            <w:rPr>
              <w:lang w:val="zh-CN"/>
            </w:rPr>
            <w:fldChar w:fldCharType="end"/>
          </w:r>
        </w:p>
        <w:p w14:paraId="64E197B0">
          <w:pPr>
            <w:pStyle w:val="13"/>
            <w:tabs>
              <w:tab w:val="right" w:leader="dot" w:pos="9412"/>
            </w:tabs>
          </w:pPr>
          <w:r>
            <w:rPr>
              <w:lang w:val="zh-CN"/>
            </w:rPr>
            <w:fldChar w:fldCharType="begin"/>
          </w:r>
          <w:r>
            <w:rPr>
              <w:lang w:val="zh-CN"/>
            </w:rPr>
            <w:instrText xml:space="preserve"> HYPERLINK \l _Toc6345 </w:instrText>
          </w:r>
          <w:r>
            <w:rPr>
              <w:lang w:val="zh-CN"/>
            </w:rPr>
            <w:fldChar w:fldCharType="separate"/>
          </w:r>
          <w:r>
            <w:rPr>
              <w:rFonts w:hint="eastAsia" w:ascii="宋体" w:hAnsi="宋体" w:eastAsia="宋体" w:cs="宋体"/>
              <w:i w:val="0"/>
              <w:iCs w:val="0"/>
              <w:szCs w:val="22"/>
              <w:lang w:eastAsia="zh-CN"/>
            </w:rPr>
            <w:t>附件三：投标廉洁承诺书</w:t>
          </w:r>
          <w:r>
            <w:tab/>
          </w:r>
          <w:r>
            <w:fldChar w:fldCharType="begin"/>
          </w:r>
          <w:r>
            <w:instrText xml:space="preserve"> PAGEREF _Toc6345 \h </w:instrText>
          </w:r>
          <w:r>
            <w:fldChar w:fldCharType="separate"/>
          </w:r>
          <w:r>
            <w:t>9</w:t>
          </w:r>
          <w:r>
            <w:fldChar w:fldCharType="end"/>
          </w:r>
          <w:r>
            <w:rPr>
              <w:lang w:val="zh-CN"/>
            </w:rPr>
            <w:fldChar w:fldCharType="end"/>
          </w:r>
        </w:p>
        <w:p w14:paraId="677557C8">
          <w:pPr>
            <w:pStyle w:val="13"/>
            <w:tabs>
              <w:tab w:val="right" w:leader="dot" w:pos="9412"/>
            </w:tabs>
          </w:pPr>
          <w:r>
            <w:rPr>
              <w:lang w:val="zh-CN"/>
            </w:rPr>
            <w:fldChar w:fldCharType="begin"/>
          </w:r>
          <w:r>
            <w:rPr>
              <w:lang w:val="zh-CN"/>
            </w:rPr>
            <w:instrText xml:space="preserve"> HYPERLINK \l _Toc22081 </w:instrText>
          </w:r>
          <w:r>
            <w:rPr>
              <w:lang w:val="zh-CN"/>
            </w:rPr>
            <w:fldChar w:fldCharType="separate"/>
          </w:r>
          <w:r>
            <w:rPr>
              <w:rFonts w:hint="eastAsia" w:ascii="宋体" w:hAnsi="宋体" w:eastAsia="宋体" w:cs="宋体"/>
              <w:i w:val="0"/>
              <w:iCs w:val="0"/>
              <w:szCs w:val="22"/>
              <w:lang w:eastAsia="zh-CN"/>
            </w:rPr>
            <w:t>附件四：招标文件合同范本确认函</w:t>
          </w:r>
          <w:r>
            <w:tab/>
          </w:r>
          <w:r>
            <w:fldChar w:fldCharType="begin"/>
          </w:r>
          <w:r>
            <w:instrText xml:space="preserve"> PAGEREF _Toc22081 \h </w:instrText>
          </w:r>
          <w:r>
            <w:fldChar w:fldCharType="separate"/>
          </w:r>
          <w:r>
            <w:t>10</w:t>
          </w:r>
          <w:r>
            <w:fldChar w:fldCharType="end"/>
          </w:r>
          <w:r>
            <w:rPr>
              <w:lang w:val="zh-CN"/>
            </w:rPr>
            <w:fldChar w:fldCharType="end"/>
          </w:r>
        </w:p>
        <w:p w14:paraId="0C009171">
          <w:pPr>
            <w:pStyle w:val="13"/>
            <w:tabs>
              <w:tab w:val="right" w:leader="dot" w:pos="9412"/>
            </w:tabs>
          </w:pPr>
          <w:r>
            <w:rPr>
              <w:lang w:val="zh-CN"/>
            </w:rPr>
            <w:fldChar w:fldCharType="begin"/>
          </w:r>
          <w:r>
            <w:rPr>
              <w:lang w:val="zh-CN"/>
            </w:rPr>
            <w:instrText xml:space="preserve"> HYPERLINK \l _Toc12756 </w:instrText>
          </w:r>
          <w:r>
            <w:rPr>
              <w:lang w:val="zh-CN"/>
            </w:rPr>
            <w:fldChar w:fldCharType="separate"/>
          </w:r>
          <w:r>
            <w:rPr>
              <w:rFonts w:hint="eastAsia" w:ascii="宋体" w:hAnsi="宋体" w:eastAsia="宋体" w:cs="宋体"/>
              <w:bCs/>
              <w:i w:val="0"/>
              <w:iCs w:val="0"/>
              <w:szCs w:val="28"/>
              <w:lang w:val="en-US" w:eastAsia="zh-CN" w:bidi="ar-SA"/>
            </w:rPr>
            <w:t>附件五：法定代表人资格证明书</w:t>
          </w:r>
          <w:r>
            <w:tab/>
          </w:r>
          <w:r>
            <w:fldChar w:fldCharType="begin"/>
          </w:r>
          <w:r>
            <w:instrText xml:space="preserve"> PAGEREF _Toc12756 \h </w:instrText>
          </w:r>
          <w:r>
            <w:fldChar w:fldCharType="separate"/>
          </w:r>
          <w:r>
            <w:t>11</w:t>
          </w:r>
          <w:r>
            <w:fldChar w:fldCharType="end"/>
          </w:r>
          <w:r>
            <w:rPr>
              <w:lang w:val="zh-CN"/>
            </w:rPr>
            <w:fldChar w:fldCharType="end"/>
          </w:r>
        </w:p>
        <w:p w14:paraId="1AB5115D">
          <w:pPr>
            <w:pStyle w:val="13"/>
            <w:tabs>
              <w:tab w:val="right" w:leader="dot" w:pos="9412"/>
            </w:tabs>
          </w:pPr>
          <w:r>
            <w:rPr>
              <w:lang w:val="zh-CN"/>
            </w:rPr>
            <w:fldChar w:fldCharType="begin"/>
          </w:r>
          <w:r>
            <w:rPr>
              <w:lang w:val="zh-CN"/>
            </w:rPr>
            <w:instrText xml:space="preserve"> HYPERLINK \l _Toc28632 </w:instrText>
          </w:r>
          <w:r>
            <w:rPr>
              <w:lang w:val="zh-CN"/>
            </w:rPr>
            <w:fldChar w:fldCharType="separate"/>
          </w:r>
          <w:r>
            <w:rPr>
              <w:rFonts w:hint="eastAsia" w:ascii="宋体" w:hAnsi="宋体" w:eastAsia="宋体" w:cs="宋体"/>
              <w:bCs/>
              <w:i w:val="0"/>
              <w:iCs w:val="0"/>
              <w:szCs w:val="28"/>
              <w:lang w:val="en-US" w:eastAsia="zh-CN" w:bidi="ar-SA"/>
            </w:rPr>
            <w:t>附件六：委托书</w:t>
          </w:r>
          <w:r>
            <w:tab/>
          </w:r>
          <w:r>
            <w:fldChar w:fldCharType="begin"/>
          </w:r>
          <w:r>
            <w:instrText xml:space="preserve"> PAGEREF _Toc28632 \h </w:instrText>
          </w:r>
          <w:r>
            <w:fldChar w:fldCharType="separate"/>
          </w:r>
          <w:r>
            <w:t>12</w:t>
          </w:r>
          <w:r>
            <w:fldChar w:fldCharType="end"/>
          </w:r>
          <w:r>
            <w:rPr>
              <w:lang w:val="zh-CN"/>
            </w:rPr>
            <w:fldChar w:fldCharType="end"/>
          </w:r>
        </w:p>
        <w:p w14:paraId="4257E925">
          <w:pPr>
            <w:pStyle w:val="13"/>
            <w:tabs>
              <w:tab w:val="right" w:leader="dot" w:pos="9412"/>
            </w:tabs>
          </w:pPr>
          <w:r>
            <w:rPr>
              <w:lang w:val="zh-CN"/>
            </w:rPr>
            <w:fldChar w:fldCharType="begin"/>
          </w:r>
          <w:r>
            <w:rPr>
              <w:lang w:val="zh-CN"/>
            </w:rPr>
            <w:instrText xml:space="preserve"> HYPERLINK \l _Toc23939 </w:instrText>
          </w:r>
          <w:r>
            <w:rPr>
              <w:lang w:val="zh-CN"/>
            </w:rPr>
            <w:fldChar w:fldCharType="separate"/>
          </w:r>
          <w:r>
            <w:rPr>
              <w:rFonts w:hint="eastAsia" w:ascii="宋体" w:hAnsi="宋体" w:eastAsia="宋体" w:cs="宋体"/>
              <w:i w:val="0"/>
              <w:iCs w:val="0"/>
              <w:szCs w:val="28"/>
              <w:lang w:eastAsia="zh-CN"/>
            </w:rPr>
            <w:t>附件七：投标保证金缴纳回执</w:t>
          </w:r>
          <w:r>
            <w:tab/>
          </w:r>
          <w:r>
            <w:fldChar w:fldCharType="begin"/>
          </w:r>
          <w:r>
            <w:instrText xml:space="preserve"> PAGEREF _Toc23939 \h </w:instrText>
          </w:r>
          <w:r>
            <w:fldChar w:fldCharType="separate"/>
          </w:r>
          <w:r>
            <w:t>13</w:t>
          </w:r>
          <w:r>
            <w:fldChar w:fldCharType="end"/>
          </w:r>
          <w:r>
            <w:rPr>
              <w:lang w:val="zh-CN"/>
            </w:rPr>
            <w:fldChar w:fldCharType="end"/>
          </w:r>
        </w:p>
        <w:p w14:paraId="4BAAFD23">
          <w:pPr>
            <w:pStyle w:val="13"/>
            <w:tabs>
              <w:tab w:val="right" w:leader="dot" w:pos="9412"/>
            </w:tabs>
          </w:pPr>
          <w:r>
            <w:rPr>
              <w:lang w:val="zh-CN"/>
            </w:rPr>
            <w:fldChar w:fldCharType="begin"/>
          </w:r>
          <w:r>
            <w:rPr>
              <w:lang w:val="zh-CN"/>
            </w:rPr>
            <w:instrText xml:space="preserve"> HYPERLINK \l _Toc3982 </w:instrText>
          </w:r>
          <w:r>
            <w:rPr>
              <w:lang w:val="zh-CN"/>
            </w:rPr>
            <w:fldChar w:fldCharType="separate"/>
          </w:r>
          <w:r>
            <w:rPr>
              <w:rFonts w:hint="eastAsia" w:ascii="宋体" w:hAnsi="宋体" w:eastAsia="宋体" w:cs="宋体"/>
              <w:i w:val="0"/>
              <w:iCs w:val="0"/>
              <w:szCs w:val="28"/>
              <w:lang w:eastAsia="zh-CN"/>
            </w:rPr>
            <w:t>附件八：</w:t>
          </w:r>
          <w:r>
            <w:rPr>
              <w:rFonts w:hint="eastAsia" w:ascii="宋体" w:hAnsi="宋体" w:eastAsia="宋体" w:cs="宋体"/>
              <w:i w:val="0"/>
              <w:iCs w:val="0"/>
              <w:szCs w:val="28"/>
            </w:rPr>
            <w:t>技术标部分</w:t>
          </w:r>
          <w:r>
            <w:tab/>
          </w:r>
          <w:r>
            <w:fldChar w:fldCharType="begin"/>
          </w:r>
          <w:r>
            <w:instrText xml:space="preserve"> PAGEREF _Toc3982 \h </w:instrText>
          </w:r>
          <w:r>
            <w:fldChar w:fldCharType="separate"/>
          </w:r>
          <w:r>
            <w:t>14</w:t>
          </w:r>
          <w:r>
            <w:fldChar w:fldCharType="end"/>
          </w:r>
          <w:r>
            <w:rPr>
              <w:lang w:val="zh-CN"/>
            </w:rPr>
            <w:fldChar w:fldCharType="end"/>
          </w:r>
        </w:p>
        <w:p w14:paraId="75FC03B4">
          <w:pPr>
            <w:pStyle w:val="12"/>
            <w:tabs>
              <w:tab w:val="right" w:leader="dot" w:pos="9412"/>
            </w:tabs>
          </w:pPr>
          <w:r>
            <w:rPr>
              <w:lang w:val="zh-CN"/>
            </w:rPr>
            <w:fldChar w:fldCharType="begin"/>
          </w:r>
          <w:r>
            <w:rPr>
              <w:lang w:val="zh-CN"/>
            </w:rPr>
            <w:instrText xml:space="preserve"> HYPERLINK \l _Toc29113 </w:instrText>
          </w:r>
          <w:r>
            <w:rPr>
              <w:lang w:val="zh-CN"/>
            </w:rPr>
            <w:fldChar w:fldCharType="separate"/>
          </w:r>
          <w:r>
            <w:rPr>
              <w:rFonts w:hint="eastAsia"/>
              <w:bCs w:val="0"/>
              <w:lang w:eastAsia="zh-CN"/>
            </w:rPr>
            <w:t>八、</w:t>
          </w:r>
          <w:r>
            <w:rPr>
              <w:rFonts w:hint="eastAsia"/>
              <w:bCs w:val="0"/>
              <w:shd w:val="clear"/>
              <w:lang w:eastAsia="zh-CN"/>
            </w:rPr>
            <w:t>合同及其附件</w:t>
          </w:r>
          <w:r>
            <w:tab/>
          </w:r>
          <w:r>
            <w:fldChar w:fldCharType="begin"/>
          </w:r>
          <w:r>
            <w:instrText xml:space="preserve"> PAGEREF _Toc29113 \h </w:instrText>
          </w:r>
          <w:r>
            <w:fldChar w:fldCharType="separate"/>
          </w:r>
          <w:r>
            <w:t>15</w:t>
          </w:r>
          <w:r>
            <w:fldChar w:fldCharType="end"/>
          </w:r>
          <w:r>
            <w:rPr>
              <w:lang w:val="zh-CN"/>
            </w:rPr>
            <w:fldChar w:fldCharType="end"/>
          </w:r>
        </w:p>
        <w:p w14:paraId="5F3C9739">
          <w:pPr>
            <w:pStyle w:val="13"/>
            <w:tabs>
              <w:tab w:val="right" w:leader="dot" w:pos="9412"/>
            </w:tabs>
          </w:pPr>
          <w:r>
            <w:rPr>
              <w:lang w:val="zh-CN"/>
            </w:rPr>
            <w:fldChar w:fldCharType="begin"/>
          </w:r>
          <w:r>
            <w:rPr>
              <w:lang w:val="zh-CN"/>
            </w:rPr>
            <w:instrText xml:space="preserve"> HYPERLINK \l _Toc26113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eastAsia="zh-CN"/>
            </w:rPr>
            <w:t>一</w:t>
          </w:r>
          <w:r>
            <w:rPr>
              <w:rFonts w:hint="eastAsia" w:ascii="宋体" w:hAnsi="宋体" w:eastAsia="宋体" w:cs="宋体"/>
              <w:bCs/>
              <w:szCs w:val="24"/>
            </w:rPr>
            <w:t>：清洁服务范围</w:t>
          </w:r>
          <w:r>
            <w:tab/>
          </w:r>
          <w:r>
            <w:fldChar w:fldCharType="begin"/>
          </w:r>
          <w:r>
            <w:instrText xml:space="preserve"> PAGEREF _Toc26113 \h </w:instrText>
          </w:r>
          <w:r>
            <w:fldChar w:fldCharType="separate"/>
          </w:r>
          <w:r>
            <w:t>24</w:t>
          </w:r>
          <w:r>
            <w:fldChar w:fldCharType="end"/>
          </w:r>
          <w:r>
            <w:rPr>
              <w:lang w:val="zh-CN"/>
            </w:rPr>
            <w:fldChar w:fldCharType="end"/>
          </w:r>
        </w:p>
        <w:p w14:paraId="74EDB8A0">
          <w:pPr>
            <w:pStyle w:val="13"/>
            <w:tabs>
              <w:tab w:val="right" w:leader="dot" w:pos="9412"/>
            </w:tabs>
          </w:pPr>
          <w:r>
            <w:rPr>
              <w:lang w:val="zh-CN"/>
            </w:rPr>
            <w:fldChar w:fldCharType="begin"/>
          </w:r>
          <w:r>
            <w:rPr>
              <w:lang w:val="zh-CN"/>
            </w:rPr>
            <w:instrText xml:space="preserve"> HYPERLINK \l _Toc28095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二</w:t>
          </w:r>
          <w:r>
            <w:rPr>
              <w:rFonts w:hint="eastAsia" w:ascii="宋体" w:hAnsi="宋体" w:eastAsia="宋体" w:cs="宋体"/>
              <w:bCs/>
              <w:szCs w:val="24"/>
            </w:rPr>
            <w:t>：</w:t>
          </w:r>
          <w:r>
            <w:rPr>
              <w:rFonts w:hint="eastAsia" w:ascii="宋体" w:hAnsi="宋体" w:eastAsia="宋体" w:cs="宋体"/>
              <w:bCs/>
              <w:szCs w:val="24"/>
              <w:lang w:val="en-US" w:eastAsia="zh-CN"/>
            </w:rPr>
            <w:t>清洁服务标准</w:t>
          </w:r>
          <w:r>
            <w:tab/>
          </w:r>
          <w:r>
            <w:fldChar w:fldCharType="begin"/>
          </w:r>
          <w:r>
            <w:instrText xml:space="preserve"> PAGEREF _Toc28095 \h </w:instrText>
          </w:r>
          <w:r>
            <w:fldChar w:fldCharType="separate"/>
          </w:r>
          <w:r>
            <w:t>25</w:t>
          </w:r>
          <w:r>
            <w:fldChar w:fldCharType="end"/>
          </w:r>
          <w:r>
            <w:rPr>
              <w:lang w:val="zh-CN"/>
            </w:rPr>
            <w:fldChar w:fldCharType="end"/>
          </w:r>
        </w:p>
        <w:p w14:paraId="3A792FDB">
          <w:pPr>
            <w:pStyle w:val="13"/>
            <w:tabs>
              <w:tab w:val="right" w:leader="dot" w:pos="9412"/>
            </w:tabs>
          </w:pPr>
          <w:r>
            <w:rPr>
              <w:lang w:val="zh-CN"/>
            </w:rPr>
            <w:fldChar w:fldCharType="begin"/>
          </w:r>
          <w:r>
            <w:rPr>
              <w:lang w:val="zh-CN"/>
            </w:rPr>
            <w:instrText xml:space="preserve"> HYPERLINK \l _Toc18930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三</w:t>
          </w:r>
          <w:r>
            <w:rPr>
              <w:rFonts w:hint="eastAsia" w:ascii="宋体" w:hAnsi="宋体" w:eastAsia="宋体" w:cs="宋体"/>
              <w:bCs/>
              <w:szCs w:val="24"/>
            </w:rPr>
            <w:t>：</w:t>
          </w:r>
          <w:r>
            <w:rPr>
              <w:rFonts w:hint="eastAsia" w:ascii="宋体" w:hAnsi="宋体" w:eastAsia="宋体" w:cs="宋体"/>
              <w:bCs/>
              <w:szCs w:val="24"/>
              <w:lang w:val="en-US" w:eastAsia="zh-CN"/>
            </w:rPr>
            <w:t>清洁服务考评表</w:t>
          </w:r>
          <w:r>
            <w:tab/>
          </w:r>
          <w:r>
            <w:fldChar w:fldCharType="begin"/>
          </w:r>
          <w:r>
            <w:instrText xml:space="preserve"> PAGEREF _Toc18930 \h </w:instrText>
          </w:r>
          <w:r>
            <w:fldChar w:fldCharType="separate"/>
          </w:r>
          <w:r>
            <w:t>26</w:t>
          </w:r>
          <w:r>
            <w:fldChar w:fldCharType="end"/>
          </w:r>
          <w:r>
            <w:rPr>
              <w:lang w:val="zh-CN"/>
            </w:rPr>
            <w:fldChar w:fldCharType="end"/>
          </w:r>
        </w:p>
        <w:p w14:paraId="608E8A32">
          <w:pPr>
            <w:pStyle w:val="13"/>
            <w:tabs>
              <w:tab w:val="right" w:leader="dot" w:pos="9412"/>
            </w:tabs>
          </w:pPr>
          <w:r>
            <w:rPr>
              <w:lang w:val="zh-CN"/>
            </w:rPr>
            <w:fldChar w:fldCharType="begin"/>
          </w:r>
          <w:r>
            <w:rPr>
              <w:lang w:val="zh-CN"/>
            </w:rPr>
            <w:instrText xml:space="preserve"> HYPERLINK \l _Toc14212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四</w:t>
          </w:r>
          <w:r>
            <w:rPr>
              <w:rFonts w:hint="eastAsia" w:ascii="宋体" w:hAnsi="宋体" w:eastAsia="宋体" w:cs="宋体"/>
              <w:bCs/>
              <w:szCs w:val="24"/>
            </w:rPr>
            <w:t>：消杀标准及评定报告</w:t>
          </w:r>
          <w:r>
            <w:tab/>
          </w:r>
          <w:r>
            <w:fldChar w:fldCharType="begin"/>
          </w:r>
          <w:r>
            <w:instrText xml:space="preserve"> PAGEREF _Toc14212 \h </w:instrText>
          </w:r>
          <w:r>
            <w:fldChar w:fldCharType="separate"/>
          </w:r>
          <w:r>
            <w:t>27</w:t>
          </w:r>
          <w:r>
            <w:fldChar w:fldCharType="end"/>
          </w:r>
          <w:r>
            <w:rPr>
              <w:lang w:val="zh-CN"/>
            </w:rPr>
            <w:fldChar w:fldCharType="end"/>
          </w:r>
        </w:p>
        <w:p w14:paraId="72F2B7B1">
          <w:pPr>
            <w:pStyle w:val="13"/>
            <w:tabs>
              <w:tab w:val="right" w:leader="dot" w:pos="9412"/>
            </w:tabs>
          </w:pPr>
          <w:r>
            <w:rPr>
              <w:lang w:val="zh-CN"/>
            </w:rPr>
            <w:fldChar w:fldCharType="begin"/>
          </w:r>
          <w:r>
            <w:rPr>
              <w:lang w:val="zh-CN"/>
            </w:rPr>
            <w:instrText xml:space="preserve"> HYPERLINK \l _Toc4860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五</w:t>
          </w:r>
          <w:r>
            <w:rPr>
              <w:rFonts w:hint="eastAsia" w:ascii="宋体" w:hAnsi="宋体" w:eastAsia="宋体" w:cs="宋体"/>
              <w:bCs/>
              <w:szCs w:val="24"/>
            </w:rPr>
            <w:t>：绿化养护及修剪标准</w:t>
          </w:r>
          <w:r>
            <w:tab/>
          </w:r>
          <w:r>
            <w:fldChar w:fldCharType="begin"/>
          </w:r>
          <w:r>
            <w:instrText xml:space="preserve"> PAGEREF _Toc4860 \h </w:instrText>
          </w:r>
          <w:r>
            <w:fldChar w:fldCharType="separate"/>
          </w:r>
          <w:r>
            <w:t>28</w:t>
          </w:r>
          <w:r>
            <w:fldChar w:fldCharType="end"/>
          </w:r>
          <w:r>
            <w:rPr>
              <w:lang w:val="zh-CN"/>
            </w:rPr>
            <w:fldChar w:fldCharType="end"/>
          </w:r>
        </w:p>
        <w:p w14:paraId="04680741">
          <w:pPr>
            <w:pStyle w:val="13"/>
            <w:tabs>
              <w:tab w:val="right" w:leader="dot" w:pos="9412"/>
            </w:tabs>
          </w:pPr>
          <w:r>
            <w:rPr>
              <w:lang w:val="zh-CN"/>
            </w:rPr>
            <w:fldChar w:fldCharType="begin"/>
          </w:r>
          <w:r>
            <w:rPr>
              <w:lang w:val="zh-CN"/>
            </w:rPr>
            <w:instrText xml:space="preserve"> HYPERLINK \l _Toc21495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六</w:t>
          </w:r>
          <w:r>
            <w:rPr>
              <w:rFonts w:hint="eastAsia" w:ascii="宋体" w:hAnsi="宋体" w:eastAsia="宋体" w:cs="宋体"/>
              <w:bCs/>
              <w:szCs w:val="24"/>
            </w:rPr>
            <w:t>：</w:t>
          </w:r>
          <w:r>
            <w:rPr>
              <w:rFonts w:hint="eastAsia" w:asciiTheme="majorEastAsia" w:hAnsiTheme="majorEastAsia" w:eastAsiaTheme="majorEastAsia" w:cstheme="majorEastAsia"/>
              <w:bCs/>
              <w:szCs w:val="24"/>
              <w:lang w:eastAsia="zh-CN"/>
            </w:rPr>
            <w:t>石材养护</w:t>
          </w:r>
          <w:r>
            <w:rPr>
              <w:rFonts w:hint="eastAsia" w:asciiTheme="majorEastAsia" w:hAnsiTheme="majorEastAsia" w:eastAsiaTheme="majorEastAsia" w:cstheme="majorEastAsia"/>
              <w:bCs/>
              <w:szCs w:val="24"/>
              <w:lang w:val="en-US" w:eastAsia="zh-CN"/>
            </w:rPr>
            <w:t>方案</w:t>
          </w:r>
          <w:r>
            <w:rPr>
              <w:rFonts w:hint="eastAsia" w:asciiTheme="majorEastAsia" w:hAnsiTheme="majorEastAsia" w:eastAsiaTheme="majorEastAsia" w:cstheme="majorEastAsia"/>
              <w:bCs/>
              <w:szCs w:val="24"/>
              <w:lang w:eastAsia="zh-CN"/>
            </w:rPr>
            <w:t>及验收标准</w:t>
          </w:r>
          <w:r>
            <w:tab/>
          </w:r>
          <w:r>
            <w:fldChar w:fldCharType="begin"/>
          </w:r>
          <w:r>
            <w:instrText xml:space="preserve"> PAGEREF _Toc21495 \h </w:instrText>
          </w:r>
          <w:r>
            <w:fldChar w:fldCharType="separate"/>
          </w:r>
          <w:r>
            <w:t>29</w:t>
          </w:r>
          <w:r>
            <w:fldChar w:fldCharType="end"/>
          </w:r>
          <w:r>
            <w:rPr>
              <w:lang w:val="zh-CN"/>
            </w:rPr>
            <w:fldChar w:fldCharType="end"/>
          </w:r>
        </w:p>
        <w:p w14:paraId="6A323286">
          <w:pPr>
            <w:pStyle w:val="13"/>
            <w:tabs>
              <w:tab w:val="right" w:leader="dot" w:pos="9412"/>
            </w:tabs>
          </w:pPr>
          <w:r>
            <w:rPr>
              <w:lang w:val="zh-CN"/>
            </w:rPr>
            <w:fldChar w:fldCharType="begin"/>
          </w:r>
          <w:r>
            <w:rPr>
              <w:lang w:val="zh-CN"/>
            </w:rPr>
            <w:instrText xml:space="preserve"> HYPERLINK \l _Toc5905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七</w:t>
          </w:r>
          <w:r>
            <w:rPr>
              <w:rFonts w:hint="eastAsia" w:ascii="宋体" w:hAnsi="宋体" w:eastAsia="宋体" w:cs="宋体"/>
              <w:bCs/>
              <w:szCs w:val="24"/>
            </w:rPr>
            <w:t>：</w:t>
          </w:r>
          <w:r>
            <w:rPr>
              <w:rFonts w:hint="eastAsia" w:ascii="宋体" w:hAnsi="宋体" w:eastAsia="宋体" w:cs="宋体"/>
              <w:bCs/>
              <w:szCs w:val="24"/>
              <w:lang w:val="en-US" w:eastAsia="zh-CN"/>
            </w:rPr>
            <w:t>安全管理协议</w:t>
          </w:r>
          <w:r>
            <w:tab/>
          </w:r>
          <w:r>
            <w:fldChar w:fldCharType="begin"/>
          </w:r>
          <w:r>
            <w:instrText xml:space="preserve"> PAGEREF _Toc5905 \h </w:instrText>
          </w:r>
          <w:r>
            <w:fldChar w:fldCharType="separate"/>
          </w:r>
          <w:r>
            <w:t>30</w:t>
          </w:r>
          <w:r>
            <w:fldChar w:fldCharType="end"/>
          </w:r>
          <w:r>
            <w:rPr>
              <w:lang w:val="zh-CN"/>
            </w:rPr>
            <w:fldChar w:fldCharType="end"/>
          </w:r>
        </w:p>
        <w:p w14:paraId="638DF89A">
          <w:pPr>
            <w:pStyle w:val="13"/>
            <w:tabs>
              <w:tab w:val="right" w:leader="dot" w:pos="9412"/>
            </w:tabs>
          </w:pPr>
          <w:r>
            <w:rPr>
              <w:lang w:val="zh-CN"/>
            </w:rPr>
            <w:fldChar w:fldCharType="begin"/>
          </w:r>
          <w:r>
            <w:rPr>
              <w:lang w:val="zh-CN"/>
            </w:rPr>
            <w:instrText xml:space="preserve"> HYPERLINK \l _Toc31511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八</w:t>
          </w:r>
          <w:r>
            <w:rPr>
              <w:rFonts w:hint="eastAsia" w:ascii="宋体" w:hAnsi="宋体" w:eastAsia="宋体" w:cs="宋体"/>
              <w:bCs/>
              <w:szCs w:val="24"/>
            </w:rPr>
            <w:t>：环境和职业健康安全协议书</w:t>
          </w:r>
          <w:r>
            <w:tab/>
          </w:r>
          <w:r>
            <w:fldChar w:fldCharType="begin"/>
          </w:r>
          <w:r>
            <w:instrText xml:space="preserve"> PAGEREF _Toc31511 \h </w:instrText>
          </w:r>
          <w:r>
            <w:fldChar w:fldCharType="separate"/>
          </w:r>
          <w:r>
            <w:t>33</w:t>
          </w:r>
          <w:r>
            <w:fldChar w:fldCharType="end"/>
          </w:r>
          <w:r>
            <w:rPr>
              <w:lang w:val="zh-CN"/>
            </w:rPr>
            <w:fldChar w:fldCharType="end"/>
          </w:r>
        </w:p>
        <w:p w14:paraId="16E96C93">
          <w:pPr>
            <w:pStyle w:val="13"/>
            <w:tabs>
              <w:tab w:val="right" w:leader="dot" w:pos="9412"/>
            </w:tabs>
          </w:pPr>
          <w:r>
            <w:rPr>
              <w:lang w:val="zh-CN"/>
            </w:rPr>
            <w:fldChar w:fldCharType="begin"/>
          </w:r>
          <w:r>
            <w:rPr>
              <w:lang w:val="zh-CN"/>
            </w:rPr>
            <w:instrText xml:space="preserve"> HYPERLINK \l _Toc18614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九</w:t>
          </w:r>
          <w:r>
            <w:rPr>
              <w:rFonts w:hint="eastAsia" w:ascii="宋体" w:hAnsi="宋体" w:eastAsia="宋体" w:cs="宋体"/>
              <w:bCs/>
              <w:szCs w:val="24"/>
            </w:rPr>
            <w:t>：合作廉洁承诺书</w:t>
          </w:r>
          <w:r>
            <w:tab/>
          </w:r>
          <w:r>
            <w:fldChar w:fldCharType="begin"/>
          </w:r>
          <w:r>
            <w:instrText xml:space="preserve"> PAGEREF _Toc18614 \h </w:instrText>
          </w:r>
          <w:r>
            <w:fldChar w:fldCharType="separate"/>
          </w:r>
          <w:r>
            <w:t>38</w:t>
          </w:r>
          <w:r>
            <w:fldChar w:fldCharType="end"/>
          </w:r>
          <w:r>
            <w:rPr>
              <w:lang w:val="zh-CN"/>
            </w:rPr>
            <w:fldChar w:fldCharType="end"/>
          </w:r>
        </w:p>
        <w:p w14:paraId="5CCE373E">
          <w:pPr>
            <w:pStyle w:val="12"/>
            <w:tabs>
              <w:tab w:val="right" w:leader="dot" w:pos="9412"/>
            </w:tabs>
          </w:pPr>
          <w:r>
            <w:rPr>
              <w:lang w:val="zh-CN"/>
            </w:rPr>
            <w:fldChar w:fldCharType="begin"/>
          </w:r>
          <w:r>
            <w:rPr>
              <w:lang w:val="zh-CN"/>
            </w:rPr>
            <w:instrText xml:space="preserve"> HYPERLINK \l _Toc11700 </w:instrText>
          </w:r>
          <w:r>
            <w:rPr>
              <w:lang w:val="zh-CN"/>
            </w:rPr>
            <w:fldChar w:fldCharType="separate"/>
          </w:r>
          <w:r>
            <w:rPr>
              <w:rFonts w:hint="eastAsia"/>
              <w:bCs w:val="0"/>
              <w:lang w:val="en-US" w:eastAsia="zh-CN"/>
            </w:rPr>
            <w:t>九</w:t>
          </w:r>
          <w:r>
            <w:rPr>
              <w:rFonts w:hint="eastAsia"/>
              <w:bCs w:val="0"/>
              <w:lang w:eastAsia="zh-CN"/>
            </w:rPr>
            <w:t>、</w:t>
          </w:r>
          <w:r>
            <w:rPr>
              <w:rFonts w:hint="eastAsia"/>
              <w:bCs w:val="0"/>
              <w:shd w:val="clear"/>
              <w:lang w:eastAsia="zh-CN"/>
            </w:rPr>
            <w:t>招标文件回执</w:t>
          </w:r>
          <w:r>
            <w:tab/>
          </w:r>
          <w:r>
            <w:fldChar w:fldCharType="begin"/>
          </w:r>
          <w:r>
            <w:instrText xml:space="preserve"> PAGEREF _Toc11700 \h </w:instrText>
          </w:r>
          <w:r>
            <w:fldChar w:fldCharType="separate"/>
          </w:r>
          <w:r>
            <w:t>39</w:t>
          </w:r>
          <w:r>
            <w:fldChar w:fldCharType="end"/>
          </w:r>
          <w:r>
            <w:rPr>
              <w:lang w:val="zh-CN"/>
            </w:rPr>
            <w:fldChar w:fldCharType="end"/>
          </w:r>
        </w:p>
        <w:p w14:paraId="355C5C82">
          <w:pPr>
            <w:pStyle w:val="12"/>
            <w:keepNext w:val="0"/>
            <w:keepLines w:val="0"/>
            <w:pageBreakBefore w:val="0"/>
            <w:widowControl/>
            <w:tabs>
              <w:tab w:val="right" w:leader="dot" w:pos="9412"/>
            </w:tabs>
            <w:kinsoku/>
            <w:wordWrap/>
            <w:overflowPunct/>
            <w:topLinePunct w:val="0"/>
            <w:autoSpaceDE/>
            <w:autoSpaceDN/>
            <w:bidi w:val="0"/>
            <w:adjustRightInd/>
            <w:snapToGrid/>
            <w:spacing w:line="312" w:lineRule="auto"/>
            <w:textAlignment w:val="auto"/>
            <w:rPr>
              <w:lang w:val="zh-CN"/>
            </w:rPr>
          </w:pPr>
          <w:r>
            <w:rPr>
              <w:lang w:val="zh-CN"/>
            </w:rPr>
            <w:fldChar w:fldCharType="end"/>
          </w:r>
        </w:p>
      </w:sdtContent>
    </w:sdt>
    <w:p w14:paraId="639BAD5B">
      <w:pPr>
        <w:pStyle w:val="11"/>
        <w:rPr>
          <w:bCs/>
          <w:lang w:val="zh-CN"/>
        </w:rPr>
      </w:pPr>
    </w:p>
    <w:p w14:paraId="01BDEC40">
      <w:pPr>
        <w:pStyle w:val="2"/>
        <w:numPr>
          <w:ilvl w:val="0"/>
          <w:numId w:val="2"/>
        </w:numPr>
        <w:bidi w:val="0"/>
        <w:jc w:val="center"/>
        <w:rPr>
          <w:rFonts w:hint="eastAsia" w:ascii="宋体" w:hAnsi="宋体" w:eastAsia="宋体" w:cs="宋体"/>
          <w:sz w:val="36"/>
          <w:szCs w:val="36"/>
        </w:rPr>
        <w:sectPr>
          <w:footerReference r:id="rId7" w:type="default"/>
          <w:pgSz w:w="11906" w:h="16838"/>
          <w:pgMar w:top="1440" w:right="1247" w:bottom="1440" w:left="1247" w:header="1134" w:footer="1077" w:gutter="0"/>
          <w:pgBorders>
            <w:top w:val="none" w:sz="0" w:space="0"/>
            <w:left w:val="none" w:sz="0" w:space="0"/>
            <w:bottom w:val="none" w:sz="0" w:space="0"/>
            <w:right w:val="none" w:sz="0" w:space="0"/>
          </w:pgBorders>
          <w:pgNumType w:fmt="decimal" w:start="1"/>
          <w:cols w:space="0" w:num="1"/>
          <w:rtlGutter w:val="0"/>
          <w:docGrid w:linePitch="326" w:charSpace="0"/>
        </w:sectPr>
      </w:pPr>
    </w:p>
    <w:p w14:paraId="68344F01">
      <w:pPr>
        <w:spacing w:line="360" w:lineRule="auto"/>
        <w:jc w:val="center"/>
        <w:rPr>
          <w:rFonts w:hint="eastAsia" w:ascii="宋体" w:hAnsi="宋体" w:cs="宋体"/>
          <w:b/>
          <w:bCs/>
          <w:sz w:val="32"/>
          <w:szCs w:val="32"/>
        </w:rPr>
      </w:pPr>
      <w:bookmarkStart w:id="0" w:name="_Toc32584_WPSOffice_Level1"/>
      <w:r>
        <w:rPr>
          <w:rFonts w:hint="eastAsia" w:ascii="宋体" w:hAnsi="宋体" w:cs="宋体"/>
          <w:b/>
          <w:bCs/>
          <w:sz w:val="32"/>
          <w:szCs w:val="32"/>
        </w:rPr>
        <w:t>2026-2027年方大广场外围绿化养护服务招标文件</w:t>
      </w:r>
      <w:bookmarkEnd w:id="0"/>
    </w:p>
    <w:p w14:paraId="6883743E">
      <w:pPr>
        <w:pStyle w:val="2"/>
        <w:numPr>
          <w:ilvl w:val="0"/>
          <w:numId w:val="0"/>
        </w:numPr>
        <w:ind w:leftChars="0"/>
        <w:rPr>
          <w:rFonts w:hint="eastAsia"/>
        </w:rPr>
      </w:pPr>
      <w:bookmarkStart w:id="1" w:name="_Toc31158"/>
      <w:bookmarkStart w:id="2" w:name="_Toc26851"/>
      <w:bookmarkStart w:id="3" w:name="_Toc19584_WPSOffice_Level1"/>
      <w:bookmarkStart w:id="4" w:name="_Toc17617"/>
      <w:bookmarkStart w:id="5" w:name="_Toc14323"/>
      <w:bookmarkStart w:id="6" w:name="_Toc1308"/>
      <w:r>
        <w:rPr>
          <w:rFonts w:hint="eastAsia"/>
          <w:b/>
          <w:bCs w:val="0"/>
          <w:lang w:val="en-US" w:eastAsia="zh-CN"/>
        </w:rPr>
        <w:t>一、</w:t>
      </w:r>
      <w:r>
        <w:rPr>
          <w:rFonts w:hint="eastAsia"/>
          <w:b/>
          <w:bCs w:val="0"/>
        </w:rPr>
        <w:t>招标邀请</w:t>
      </w:r>
      <w:bookmarkEnd w:id="1"/>
      <w:bookmarkEnd w:id="2"/>
      <w:bookmarkEnd w:id="3"/>
      <w:bookmarkEnd w:id="4"/>
      <w:bookmarkEnd w:id="5"/>
      <w:bookmarkEnd w:id="6"/>
    </w:p>
    <w:p w14:paraId="65AB259D">
      <w:pPr>
        <w:spacing w:line="360" w:lineRule="auto"/>
        <w:ind w:firstLine="480" w:firstLineChars="200"/>
        <w:rPr>
          <w:rFonts w:hint="eastAsia" w:ascii="宋体" w:hAnsi="宋体" w:cs="宋体"/>
          <w:b/>
          <w:bCs/>
          <w:sz w:val="28"/>
          <w:szCs w:val="28"/>
        </w:rPr>
      </w:pPr>
      <w:r>
        <w:rPr>
          <w:rFonts w:hint="eastAsia" w:ascii="宋体" w:hAnsi="宋体" w:cs="宋体"/>
          <w:sz w:val="24"/>
          <w:szCs w:val="24"/>
        </w:rPr>
        <w:t>深圳市方大物业管理有限公司拟对2026-2027年方大广场外围绿化养护服务进行招标，若贵公司有意向参与本项目的投标，请贵公司按照以下信息和要求进行报价。</w:t>
      </w:r>
    </w:p>
    <w:p w14:paraId="7DDB77A3">
      <w:pPr>
        <w:pStyle w:val="2"/>
        <w:numPr>
          <w:ilvl w:val="0"/>
          <w:numId w:val="0"/>
        </w:numPr>
        <w:ind w:leftChars="0"/>
        <w:rPr>
          <w:rFonts w:hint="eastAsia"/>
          <w:b/>
          <w:bCs w:val="0"/>
        </w:rPr>
      </w:pPr>
      <w:bookmarkStart w:id="7" w:name="_Toc26039"/>
      <w:bookmarkStart w:id="8" w:name="_Toc21530"/>
      <w:bookmarkStart w:id="9" w:name="_Toc14024"/>
      <w:bookmarkStart w:id="10" w:name="_Toc173_WPSOffice_Level1"/>
      <w:bookmarkStart w:id="11" w:name="_Toc15875"/>
      <w:bookmarkStart w:id="12" w:name="_Toc24974"/>
      <w:r>
        <w:rPr>
          <w:rFonts w:hint="eastAsia"/>
          <w:b/>
          <w:bCs w:val="0"/>
          <w:lang w:val="en-US" w:eastAsia="zh-CN"/>
        </w:rPr>
        <w:t>二、</w:t>
      </w:r>
      <w:r>
        <w:rPr>
          <w:rFonts w:hint="eastAsia"/>
          <w:b/>
          <w:bCs w:val="0"/>
        </w:rPr>
        <w:t>招标需求</w:t>
      </w:r>
      <w:bookmarkEnd w:id="7"/>
      <w:bookmarkEnd w:id="8"/>
      <w:bookmarkEnd w:id="9"/>
      <w:bookmarkEnd w:id="10"/>
      <w:bookmarkEnd w:id="11"/>
      <w:bookmarkEnd w:id="12"/>
    </w:p>
    <w:p w14:paraId="716835D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eastAsia="zh-CN"/>
        </w:rPr>
      </w:pPr>
      <w:r>
        <w:rPr>
          <w:rFonts w:hint="default" w:ascii="宋体" w:hAnsi="宋体" w:eastAsia="宋体" w:cs="宋体"/>
          <w:b w:val="0"/>
          <w:bCs w:val="0"/>
          <w:color w:val="000000"/>
          <w:sz w:val="24"/>
          <w:szCs w:val="24"/>
          <w:lang w:val="en-US" w:eastAsia="zh-CN" w:bidi="ar-SA"/>
        </w:rPr>
        <w:t>1、</w:t>
      </w:r>
      <w:r>
        <w:rPr>
          <w:rFonts w:hint="eastAsia" w:ascii="宋体" w:hAnsi="宋体" w:cs="宋体"/>
          <w:sz w:val="24"/>
          <w:szCs w:val="24"/>
        </w:rPr>
        <w:t>招标</w:t>
      </w:r>
      <w:r>
        <w:rPr>
          <w:rFonts w:hint="eastAsia" w:ascii="宋体" w:hAnsi="宋体" w:cs="宋体"/>
          <w:sz w:val="24"/>
          <w:szCs w:val="24"/>
          <w:lang w:eastAsia="zh-CN"/>
        </w:rPr>
        <w:t>项目</w:t>
      </w:r>
      <w:r>
        <w:rPr>
          <w:rFonts w:hint="eastAsia" w:ascii="宋体" w:hAnsi="宋体" w:cs="宋体"/>
          <w:sz w:val="24"/>
          <w:szCs w:val="24"/>
        </w:rPr>
        <w:t>：2026-2027年方大广场外围绿化养护服务</w:t>
      </w:r>
      <w:r>
        <w:rPr>
          <w:rFonts w:hint="eastAsia" w:ascii="宋体" w:hAnsi="宋体" w:cs="宋体"/>
          <w:sz w:val="24"/>
          <w:szCs w:val="24"/>
          <w:lang w:eastAsia="zh-CN"/>
        </w:rPr>
        <w:t>；</w:t>
      </w:r>
    </w:p>
    <w:p w14:paraId="290CD71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default" w:ascii="宋体" w:hAnsi="宋体" w:eastAsia="宋体" w:cs="宋体"/>
          <w:b w:val="0"/>
          <w:bCs w:val="0"/>
          <w:color w:val="auto"/>
          <w:sz w:val="24"/>
          <w:szCs w:val="24"/>
          <w:lang w:val="zh-CN" w:eastAsia="zh-CN" w:bidi="ar-SA"/>
        </w:rPr>
        <w:t>2、</w:t>
      </w:r>
      <w:r>
        <w:rPr>
          <w:rFonts w:hint="eastAsia" w:ascii="宋体" w:hAnsi="宋体" w:cs="宋体"/>
          <w:b w:val="0"/>
          <w:bCs w:val="0"/>
          <w:color w:val="auto"/>
          <w:sz w:val="24"/>
          <w:szCs w:val="24"/>
          <w:lang w:val="zh-CN" w:eastAsia="zh-CN" w:bidi="ar-SA"/>
        </w:rPr>
        <w:t>招标</w:t>
      </w:r>
      <w:r>
        <w:rPr>
          <w:rFonts w:hint="eastAsia" w:ascii="宋体" w:hAnsi="宋体" w:cs="宋体"/>
          <w:color w:val="auto"/>
          <w:sz w:val="24"/>
          <w:szCs w:val="24"/>
          <w:lang w:val="en-US" w:eastAsia="zh-CN"/>
        </w:rPr>
        <w:t>服务内容：</w:t>
      </w:r>
    </w:p>
    <w:tbl>
      <w:tblPr>
        <w:tblStyle w:val="1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25"/>
        <w:gridCol w:w="7031"/>
      </w:tblGrid>
      <w:tr w14:paraId="22CD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24" w:type="dxa"/>
            <w:vAlign w:val="center"/>
          </w:tcPr>
          <w:p w14:paraId="228A2933">
            <w:pP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725" w:type="dxa"/>
            <w:vAlign w:val="center"/>
          </w:tcPr>
          <w:p w14:paraId="496788E9">
            <w:pPr>
              <w:rPr>
                <w:rFonts w:asciiTheme="minorEastAsia" w:hAnsiTheme="minorEastAsia" w:eastAsiaTheme="minorEastAsia" w:cstheme="minorEastAsia"/>
              </w:rPr>
            </w:pPr>
            <w:r>
              <w:rPr>
                <w:rFonts w:hint="eastAsia" w:asciiTheme="minorEastAsia" w:hAnsiTheme="minorEastAsia" w:eastAsiaTheme="minorEastAsia" w:cstheme="minorEastAsia"/>
              </w:rPr>
              <w:t>项目类别</w:t>
            </w:r>
          </w:p>
        </w:tc>
        <w:tc>
          <w:tcPr>
            <w:tcW w:w="7031" w:type="dxa"/>
            <w:vAlign w:val="center"/>
          </w:tcPr>
          <w:p w14:paraId="7E704114">
            <w:pP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r>
      <w:tr w14:paraId="32E2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14:paraId="6DBB4470">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725" w:type="dxa"/>
            <w:vAlign w:val="center"/>
          </w:tcPr>
          <w:p w14:paraId="6C0C0B2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一层外围</w:t>
            </w:r>
          </w:p>
        </w:tc>
        <w:tc>
          <w:tcPr>
            <w:tcW w:w="7031" w:type="dxa"/>
            <w:vAlign w:val="center"/>
          </w:tcPr>
          <w:p w14:paraId="7EB1CEC3">
            <w:pPr>
              <w:rPr>
                <w:rFonts w:asciiTheme="minorEastAsia" w:hAnsiTheme="minorEastAsia" w:eastAsiaTheme="minorEastAsia" w:cstheme="minorEastAsia"/>
              </w:rPr>
            </w:pPr>
            <w:r>
              <w:rPr>
                <w:rFonts w:hint="eastAsia" w:asciiTheme="minorEastAsia" w:hAnsiTheme="minorEastAsia" w:eastAsiaTheme="minorEastAsia" w:cstheme="minorEastAsia"/>
              </w:rPr>
              <w:t>11,328.00㎡（南广场、西广场、北广场）</w:t>
            </w:r>
          </w:p>
        </w:tc>
      </w:tr>
      <w:tr w14:paraId="6DAC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14:paraId="3688D7FE">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725" w:type="dxa"/>
            <w:vAlign w:val="center"/>
          </w:tcPr>
          <w:p w14:paraId="102CCA2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商业4F天面</w:t>
            </w:r>
          </w:p>
        </w:tc>
        <w:tc>
          <w:tcPr>
            <w:tcW w:w="7031" w:type="dxa"/>
            <w:vAlign w:val="center"/>
          </w:tcPr>
          <w:p w14:paraId="1788860A">
            <w:pPr>
              <w:rPr>
                <w:rFonts w:asciiTheme="minorEastAsia" w:hAnsiTheme="minorEastAsia" w:eastAsiaTheme="minorEastAsia" w:cstheme="minorEastAsia"/>
              </w:rPr>
            </w:pPr>
            <w:r>
              <w:rPr>
                <w:rFonts w:hint="eastAsia" w:asciiTheme="minorEastAsia" w:hAnsiTheme="minorEastAsia" w:eastAsiaTheme="minorEastAsia" w:cstheme="minorEastAsia"/>
              </w:rPr>
              <w:t>559.00㎡</w:t>
            </w:r>
          </w:p>
        </w:tc>
      </w:tr>
      <w:tr w14:paraId="6B4C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14:paraId="03827A94">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725" w:type="dxa"/>
            <w:vAlign w:val="center"/>
          </w:tcPr>
          <w:p w14:paraId="4AC76E08">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商业5F天面</w:t>
            </w:r>
          </w:p>
        </w:tc>
        <w:tc>
          <w:tcPr>
            <w:tcW w:w="7031" w:type="dxa"/>
            <w:vAlign w:val="center"/>
          </w:tcPr>
          <w:p w14:paraId="27ED5706">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highlight w:val="none"/>
              </w:rPr>
              <w:t>35.00㎡</w:t>
            </w:r>
          </w:p>
        </w:tc>
      </w:tr>
      <w:tr w14:paraId="29F5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14:paraId="3B0DF2ED">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1725" w:type="dxa"/>
            <w:vAlign w:val="center"/>
          </w:tcPr>
          <w:p w14:paraId="1C1E8461">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T1栋天面</w:t>
            </w:r>
          </w:p>
        </w:tc>
        <w:tc>
          <w:tcPr>
            <w:tcW w:w="7031" w:type="dxa"/>
            <w:vAlign w:val="center"/>
          </w:tcPr>
          <w:p w14:paraId="01A1CA5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62.6</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w:t>
            </w:r>
          </w:p>
        </w:tc>
      </w:tr>
      <w:tr w14:paraId="7357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14:paraId="5E096460">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5</w:t>
            </w:r>
          </w:p>
        </w:tc>
        <w:tc>
          <w:tcPr>
            <w:tcW w:w="1725" w:type="dxa"/>
            <w:vAlign w:val="center"/>
          </w:tcPr>
          <w:p w14:paraId="40EE0399">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面积合计</w:t>
            </w:r>
          </w:p>
        </w:tc>
        <w:tc>
          <w:tcPr>
            <w:tcW w:w="7031" w:type="dxa"/>
            <w:vAlign w:val="center"/>
          </w:tcPr>
          <w:p w14:paraId="48947B22">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rPr>
              <w:t>11</w:t>
            </w:r>
            <w:r>
              <w:rPr>
                <w:rFonts w:hint="eastAsia" w:asciiTheme="minorEastAsia" w:hAnsiTheme="minorEastAsia" w:eastAsiaTheme="minorEastAsia" w:cstheme="minorEastAsia"/>
                <w:b/>
                <w:bCs/>
                <w:lang w:val="en-US" w:eastAsia="zh-CN"/>
              </w:rPr>
              <w:t>,</w:t>
            </w:r>
            <w:r>
              <w:rPr>
                <w:rFonts w:hint="eastAsia" w:asciiTheme="minorEastAsia" w:hAnsiTheme="minorEastAsia" w:eastAsiaTheme="minorEastAsia" w:cstheme="minorEastAsia"/>
                <w:b/>
                <w:bCs/>
              </w:rPr>
              <w:t>984.6</w:t>
            </w:r>
            <w:r>
              <w:rPr>
                <w:rFonts w:hint="eastAsia" w:asciiTheme="minorEastAsia" w:hAnsiTheme="minorEastAsia" w:eastAsiaTheme="minorEastAsia" w:cstheme="minorEastAsia"/>
                <w:b/>
                <w:bCs/>
                <w:lang w:val="en-US" w:eastAsia="zh-CN"/>
              </w:rPr>
              <w:t>0㎡</w:t>
            </w:r>
          </w:p>
        </w:tc>
      </w:tr>
      <w:tr w14:paraId="7725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1" w:hRule="atLeast"/>
          <w:jc w:val="center"/>
        </w:trPr>
        <w:tc>
          <w:tcPr>
            <w:tcW w:w="824" w:type="dxa"/>
            <w:vAlign w:val="center"/>
          </w:tcPr>
          <w:p w14:paraId="0985EFC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1725" w:type="dxa"/>
            <w:vAlign w:val="center"/>
          </w:tcPr>
          <w:p w14:paraId="77B9BD1A">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苗木品种（包括但不限于）</w:t>
            </w:r>
          </w:p>
        </w:tc>
        <w:tc>
          <w:tcPr>
            <w:tcW w:w="7031" w:type="dxa"/>
            <w:vAlign w:val="center"/>
          </w:tcPr>
          <w:p w14:paraId="25A03BED">
            <w:p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①</w:t>
            </w:r>
            <w:r>
              <w:rPr>
                <w:rFonts w:hint="eastAsia" w:asciiTheme="minorEastAsia" w:hAnsiTheme="minorEastAsia" w:eastAsiaTheme="minorEastAsia" w:cstheme="minorEastAsia"/>
              </w:rPr>
              <w:t>乔木：桂花25株；杨梅7株；红花鸡蛋花11株；黄花鸡蛋花3株；黄槐8株；花叶垂叶榕4株；罗汉松3株；刚竹2675株；澳洲火焰木17株；丛生柚子4株；大腹木棉20株；美丽异木棉16株；官粉紫荆9株；洋红风铃木3株；粉花风铃木3株；青皮竹15株，共2822株。</w:t>
            </w:r>
            <w:r>
              <w:rPr>
                <w:rFonts w:hint="eastAsia" w:asciiTheme="minorEastAsia" w:hAnsiTheme="minorEastAsia" w:eastAsiaTheme="minorEastAsia" w:cstheme="minorEastAsia"/>
              </w:rPr>
              <w:br w:type="textWrapping"/>
            </w:r>
          </w:p>
          <w:p w14:paraId="1854CBCD">
            <w:pPr>
              <w:rPr>
                <w:rFonts w:asciiTheme="minorEastAsia" w:hAnsiTheme="minorEastAsia" w:eastAsiaTheme="minorEastAsia" w:cstheme="minorEastAsia"/>
              </w:rPr>
            </w:pPr>
            <w:r>
              <w:rPr>
                <w:rFonts w:hint="eastAsia" w:asciiTheme="minorEastAsia" w:hAnsiTheme="minorEastAsia" w:eastAsiaTheme="minorEastAsia" w:cstheme="minorEastAsia"/>
              </w:rPr>
              <w:t>②灌木：大叶伞14株；红车29株；黄金香柳球10株；灰莉球3株；灰莉16株；黄金叶球4株；尖叶木犀榄球15株；红檵木球8株；龙血树1株；花叶垂榕14株；垂叶榕64株；造型勒杜鹃1株；灰莉球43株；栀子花29箱，共218株。</w:t>
            </w:r>
            <w:r>
              <w:rPr>
                <w:rFonts w:hint="eastAsia" w:asciiTheme="minorEastAsia" w:hAnsiTheme="minorEastAsia" w:eastAsiaTheme="minorEastAsia" w:cstheme="minorEastAsia"/>
              </w:rPr>
              <w:br w:type="textWrapping"/>
            </w:r>
          </w:p>
          <w:p w14:paraId="2FCEC231">
            <w:pPr>
              <w:rPr>
                <w:rFonts w:asciiTheme="minorEastAsia" w:hAnsiTheme="minorEastAsia" w:eastAsiaTheme="minorEastAsia" w:cstheme="minorEastAsia"/>
              </w:rPr>
            </w:pPr>
            <w:r>
              <w:rPr>
                <w:rFonts w:hint="eastAsia" w:asciiTheme="minorEastAsia" w:hAnsiTheme="minorEastAsia" w:eastAsiaTheme="minorEastAsia" w:cstheme="minorEastAsia"/>
              </w:rPr>
              <w:t>③地被：双色茉莉318平米；雪花木477平米；血茄花654平米；紫花鼠尾草582平米；勒杜鹃138平米；翠芦莉743平米；鸭脚木205平米；泰国龙船花905平米；九里香43平米；花叶连翘328平米；红檵木789平米；银边草182平米；变叶木228平米；马尼拉草3455平米；尼古拉鹤望兰23平米；春羽64平米；进口大红花100平米；野牡丹200平米；花叶鸭脚木21平米；亮叶朱蕉103平米；黄金叶45平米；胡椒木62平米；银边山管花5平米；金边虎皮兰40平米；千日红9平米；长春花2平米；沿街草107平米；炮仗花27平米，共9855平米。</w:t>
            </w:r>
          </w:p>
        </w:tc>
      </w:tr>
    </w:tbl>
    <w:p w14:paraId="621F845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3、招标服务要求：方大广场项目</w:t>
      </w:r>
      <w:r>
        <w:rPr>
          <w:rFonts w:hint="eastAsia" w:ascii="宋体" w:hAnsi="宋体" w:cs="宋体"/>
          <w:b/>
          <w:bCs/>
          <w:color w:val="auto"/>
          <w:sz w:val="24"/>
          <w:szCs w:val="24"/>
          <w:lang w:val="en-US" w:eastAsia="zh-CN"/>
        </w:rPr>
        <w:t>配置3名绿化养护人员驻场日常养护</w:t>
      </w:r>
      <w:r>
        <w:rPr>
          <w:rFonts w:hint="eastAsia" w:ascii="宋体" w:hAnsi="宋体" w:cs="宋体"/>
          <w:color w:val="auto"/>
          <w:sz w:val="24"/>
          <w:szCs w:val="24"/>
          <w:lang w:val="en-US" w:eastAsia="zh-CN"/>
        </w:rPr>
        <w:t>，每天8小时工作需打卡，月休4天(国家法定节假日除外)，根据养护现场的养护需求及甲方的品质要求安排机动人员配合现场养护工作（如：集中开展修剪、补苗、施肥、除虫喷药等工作）；</w:t>
      </w:r>
    </w:p>
    <w:p w14:paraId="6BF8FE1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养护承包形式：包工、包料；（乙方包：税金、员工工资、社保、人身意外险、住房公积金、过节费、高温补助费、伙食费、服装费、住宿费、各种工具费、肥料费、农药费、绿化垃圾清运费、园区废旧花盆清运费等所有费用；</w:t>
      </w:r>
    </w:p>
    <w:p w14:paraId="25B870B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补苗：因植物生命周期导致的自然老化或乙方能证明非乙方原因引起的第三方损坏，由甲方承担补苗费用。非以上两种原因导致的，包括但不限于乙方维护不力导致的病、虫、害；缺水、肥料以及修剪不及时或过度修剪等工作失职形成的苗木枯死；以及非乙方主观原因和工作失职，但鉴于其专业能力能预见而未及时告知甲方导致的苗木枯死等，均由乙方承担补苗费用；</w:t>
      </w:r>
    </w:p>
    <w:p w14:paraId="65E4CEE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6、若需甲方承担补苗费用的，补苗前乙方需与甲方确认补苗的面积，具体补苗时间及品种由甲方确定；</w:t>
      </w:r>
    </w:p>
    <w:p w14:paraId="150965E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7、需提供月度、年度养护计划，包括肥料、病虫害防治实施计划及所用肥料、药物等名称，并在执行过程中有记录、可追溯；每月计划在当月25日之前提交</w:t>
      </w:r>
    </w:p>
    <w:p w14:paraId="42F3753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8、养护人员要求：</w:t>
      </w:r>
    </w:p>
    <w:p w14:paraId="48F45FC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（1）男性，年龄在58周岁以内，会说普通话；</w:t>
      </w:r>
    </w:p>
    <w:p w14:paraId="288B1F3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（2）有三年以上绿化养护工作经验，能正确使用农药、化肥等；</w:t>
      </w:r>
    </w:p>
    <w:p w14:paraId="7EC48FE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（3）服从安排，有良好的执行力；</w:t>
      </w:r>
    </w:p>
    <w:p w14:paraId="3AA795B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9、合同期限：两年；</w:t>
      </w:r>
    </w:p>
    <w:p w14:paraId="6E8F5A7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rPr>
      </w:pPr>
      <w:r>
        <w:rPr>
          <w:rFonts w:hint="eastAsia" w:ascii="宋体" w:hAnsi="宋体" w:cs="宋体"/>
          <w:sz w:val="24"/>
          <w:szCs w:val="24"/>
          <w:lang w:val="en-US" w:eastAsia="zh-CN" w:bidi="ar-SA"/>
        </w:rPr>
        <w:t>10</w:t>
      </w:r>
      <w:r>
        <w:rPr>
          <w:rFonts w:hint="eastAsia" w:ascii="宋体" w:hAnsi="宋体" w:eastAsia="宋体" w:cs="宋体"/>
          <w:sz w:val="24"/>
          <w:szCs w:val="24"/>
          <w:lang w:val="en-US" w:eastAsia="zh-CN" w:bidi="ar-SA"/>
        </w:rPr>
        <w:t>、</w:t>
      </w:r>
      <w:r>
        <w:rPr>
          <w:rFonts w:hint="eastAsia" w:ascii="宋体" w:hAnsi="宋体" w:cs="宋体"/>
          <w:sz w:val="24"/>
          <w:szCs w:val="24"/>
        </w:rPr>
        <w:t>报价最终以合同双方盖章签字确认为准</w:t>
      </w:r>
      <w:r>
        <w:rPr>
          <w:rFonts w:hint="eastAsia" w:ascii="宋体" w:hAnsi="宋体"/>
          <w:b w:val="0"/>
          <w:bCs w:val="0"/>
          <w:sz w:val="24"/>
          <w:szCs w:val="24"/>
          <w:lang w:val="en-US" w:eastAsia="zh-CN"/>
        </w:rPr>
        <w:t>。</w:t>
      </w:r>
    </w:p>
    <w:p w14:paraId="66B85995">
      <w:pPr>
        <w:pStyle w:val="2"/>
        <w:numPr>
          <w:ilvl w:val="0"/>
          <w:numId w:val="0"/>
        </w:numPr>
        <w:ind w:leftChars="0"/>
        <w:rPr>
          <w:rFonts w:hint="eastAsia"/>
          <w:b/>
          <w:bCs w:val="0"/>
        </w:rPr>
      </w:pPr>
      <w:bookmarkStart w:id="13" w:name="_Toc28137"/>
      <w:bookmarkStart w:id="14" w:name="_Toc2606"/>
      <w:bookmarkStart w:id="15" w:name="_Toc28011"/>
      <w:bookmarkStart w:id="16" w:name="_Toc24940"/>
      <w:r>
        <w:rPr>
          <w:rFonts w:hint="eastAsia"/>
          <w:b/>
          <w:bCs w:val="0"/>
          <w:lang w:eastAsia="zh-CN"/>
        </w:rPr>
        <w:t>三、</w:t>
      </w:r>
      <w:r>
        <w:rPr>
          <w:rFonts w:hint="eastAsia"/>
          <w:b/>
          <w:bCs w:val="0"/>
        </w:rPr>
        <w:t>投标须知</w:t>
      </w:r>
      <w:bookmarkEnd w:id="13"/>
      <w:bookmarkEnd w:id="14"/>
      <w:bookmarkEnd w:id="15"/>
      <w:bookmarkEnd w:id="16"/>
    </w:p>
    <w:p w14:paraId="35470ED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投标单位自行承担为完成本次投标所发生的一切费用，所有投标资料均不退回。在投标过程中，投标单位如有对我司评标造成不良影响的行为，将被取消投标资格。</w:t>
      </w:r>
    </w:p>
    <w:p w14:paraId="640A14A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投标单位由于对投标文件阅读马虎、误解或漏看，或对实际情况了解不清及不仔细等原因，所导致中标后产生的一切后果，均由投标人自负，不得向我司提出任何追加要求。</w:t>
      </w:r>
    </w:p>
    <w:p w14:paraId="64F846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投标单位的投标文件，在开标后60天内仍有约束力，在此期间，如被选定中标，不得拒绝或否认自己的承诺。中标单位不允许以任何形式进行整体或部分的转让、转包（分包）等。</w:t>
      </w:r>
    </w:p>
    <w:p w14:paraId="37BF660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b/>
          <w:bCs/>
          <w:sz w:val="24"/>
          <w:szCs w:val="24"/>
          <w:lang w:val="en-US" w:eastAsia="zh-CN"/>
        </w:rPr>
        <w:t>投标方在</w:t>
      </w:r>
      <w:r>
        <w:rPr>
          <w:rFonts w:hint="eastAsia" w:ascii="宋体" w:hAnsi="宋体" w:cs="宋体"/>
          <w:b/>
          <w:bCs/>
          <w:sz w:val="24"/>
          <w:szCs w:val="24"/>
          <w:lang w:val="en-US" w:eastAsia="zh-CN"/>
        </w:rPr>
        <w:t>截止递交标书时间</w:t>
      </w:r>
      <w:r>
        <w:rPr>
          <w:rFonts w:hint="eastAsia" w:ascii="宋体" w:hAnsi="宋体" w:eastAsia="宋体" w:cs="宋体"/>
          <w:b/>
          <w:bCs/>
          <w:color w:val="auto"/>
          <w:sz w:val="24"/>
          <w:szCs w:val="24"/>
          <w:lang w:val="en-US" w:eastAsia="zh-CN"/>
        </w:rPr>
        <w:t>前需缴纳</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,000.00</w:t>
      </w:r>
      <w:r>
        <w:rPr>
          <w:rFonts w:hint="eastAsia" w:ascii="宋体" w:hAnsi="宋体" w:eastAsia="宋体" w:cs="宋体"/>
          <w:b/>
          <w:bCs/>
          <w:color w:val="auto"/>
          <w:sz w:val="24"/>
          <w:szCs w:val="24"/>
          <w:lang w:val="en-US" w:eastAsia="zh-CN"/>
        </w:rPr>
        <w:t>元投标保证金（电汇），招标结束后，未中标人的保证金由招标人无息退还；中标人投标保证金转化为履约保证金，待中标人合同履行完毕后一个月内无息退还该履约保证金。</w:t>
      </w:r>
    </w:p>
    <w:p w14:paraId="2736E34D">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5、</w:t>
      </w:r>
      <w:r>
        <w:rPr>
          <w:rFonts w:hint="eastAsia" w:ascii="宋体" w:hAnsi="宋体" w:cs="宋体"/>
          <w:color w:val="auto"/>
          <w:sz w:val="24"/>
          <w:szCs w:val="24"/>
        </w:rPr>
        <w:t>开户人：深圳市方大物业管理有限公司</w:t>
      </w:r>
    </w:p>
    <w:p w14:paraId="2F17A63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开户银行：中国建设银行股份有限公司深圳华侨城支行</w:t>
      </w:r>
    </w:p>
    <w:p w14:paraId="629FA8A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账户：4425 0100 0007 0000 0045</w:t>
      </w:r>
    </w:p>
    <w:p w14:paraId="0EDC4E42">
      <w:pPr>
        <w:numPr>
          <w:ilvl w:val="0"/>
          <w:numId w:val="0"/>
        </w:numPr>
        <w:spacing w:line="360" w:lineRule="auto"/>
        <w:ind w:left="425" w:leftChars="0" w:hanging="425" w:firstLineChars="0"/>
        <w:rPr>
          <w:rFonts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6、</w:t>
      </w:r>
      <w:r>
        <w:rPr>
          <w:rFonts w:hint="eastAsia" w:ascii="宋体" w:hAnsi="宋体" w:cs="宋体"/>
          <w:color w:val="auto"/>
          <w:sz w:val="24"/>
          <w:szCs w:val="24"/>
        </w:rPr>
        <w:t>联系人：</w:t>
      </w:r>
      <w:r>
        <w:rPr>
          <w:rFonts w:hint="eastAsia" w:ascii="宋体" w:hAnsi="宋体" w:cs="宋体"/>
          <w:color w:val="auto"/>
          <w:sz w:val="24"/>
          <w:szCs w:val="24"/>
          <w:lang w:eastAsia="zh-CN"/>
        </w:rPr>
        <w:t>韦宝仪</w:t>
      </w:r>
      <w:r>
        <w:rPr>
          <w:rFonts w:hint="eastAsia" w:ascii="宋体" w:hAnsi="宋体" w:cs="宋体"/>
          <w:color w:val="auto"/>
          <w:sz w:val="24"/>
          <w:szCs w:val="24"/>
        </w:rPr>
        <w:t>，联系电话：</w:t>
      </w:r>
      <w:r>
        <w:rPr>
          <w:rFonts w:hint="eastAsia" w:ascii="宋体" w:hAnsi="宋体" w:cs="宋体"/>
          <w:color w:val="auto"/>
          <w:sz w:val="24"/>
          <w:szCs w:val="24"/>
          <w:lang w:val="en-US" w:eastAsia="zh-CN"/>
        </w:rPr>
        <w:t>17777335926</w:t>
      </w:r>
    </w:p>
    <w:p w14:paraId="6EA20260">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7、</w:t>
      </w:r>
      <w:r>
        <w:rPr>
          <w:rFonts w:hint="eastAsia" w:ascii="宋体" w:hAnsi="宋体" w:cs="宋体"/>
          <w:color w:val="auto"/>
          <w:sz w:val="24"/>
          <w:szCs w:val="24"/>
        </w:rPr>
        <w:t>发标时间：202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03</w:t>
      </w:r>
      <w:r>
        <w:rPr>
          <w:rFonts w:hint="eastAsia" w:ascii="宋体" w:hAnsi="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cs="宋体"/>
          <w:color w:val="auto"/>
          <w:sz w:val="24"/>
          <w:szCs w:val="24"/>
        </w:rPr>
        <w:t>时至</w:t>
      </w:r>
      <w:r>
        <w:rPr>
          <w:rFonts w:hint="eastAsia" w:ascii="宋体" w:hAnsi="宋体" w:cs="宋体"/>
          <w:color w:val="auto"/>
          <w:sz w:val="24"/>
          <w:szCs w:val="24"/>
          <w:lang w:val="en-US" w:eastAsia="zh-CN"/>
        </w:rPr>
        <w:t>15</w:t>
      </w:r>
      <w:r>
        <w:rPr>
          <w:rFonts w:hint="eastAsia" w:ascii="宋体" w:hAnsi="宋体" w:cs="宋体"/>
          <w:color w:val="auto"/>
          <w:sz w:val="24"/>
          <w:szCs w:val="24"/>
        </w:rPr>
        <w:t>时</w:t>
      </w:r>
    </w:p>
    <w:p w14:paraId="756937CC">
      <w:pPr>
        <w:numPr>
          <w:ilvl w:val="0"/>
          <w:numId w:val="0"/>
        </w:numPr>
        <w:spacing w:line="360" w:lineRule="auto"/>
        <w:ind w:left="425" w:leftChars="0" w:hanging="425" w:firstLineChars="0"/>
        <w:rPr>
          <w:rFonts w:hint="eastAsia" w:ascii="宋体" w:hAnsi="宋体" w:cs="宋体"/>
          <w:sz w:val="24"/>
          <w:szCs w:val="24"/>
        </w:rPr>
      </w:pPr>
      <w:r>
        <w:rPr>
          <w:rFonts w:hint="default" w:ascii="宋体" w:hAnsi="宋体" w:eastAsia="宋体" w:cs="宋体"/>
          <w:b w:val="0"/>
          <w:bCs w:val="0"/>
          <w:i w:val="0"/>
          <w:iCs w:val="0"/>
          <w:sz w:val="24"/>
          <w:szCs w:val="24"/>
          <w:lang w:val="en-US" w:eastAsia="zh-CN" w:bidi="ar-SA"/>
        </w:rPr>
        <w:t>8、</w:t>
      </w:r>
      <w:r>
        <w:rPr>
          <w:rFonts w:hint="eastAsia" w:ascii="宋体" w:hAnsi="宋体" w:cs="宋体"/>
          <w:sz w:val="24"/>
          <w:szCs w:val="24"/>
        </w:rPr>
        <w:t>投标截止日期：202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w:t>
      </w:r>
      <w:r>
        <w:rPr>
          <w:rFonts w:hint="eastAsia" w:ascii="宋体" w:hAnsi="宋体" w:cs="宋体"/>
          <w:sz w:val="24"/>
          <w:szCs w:val="24"/>
          <w:lang w:val="en-US" w:eastAsia="zh-CN"/>
        </w:rPr>
        <w:t>17</w:t>
      </w:r>
      <w:r>
        <w:rPr>
          <w:rFonts w:hint="eastAsia" w:ascii="宋体" w:hAnsi="宋体" w:cs="宋体"/>
          <w:sz w:val="24"/>
          <w:szCs w:val="24"/>
        </w:rPr>
        <w:t>时，任何截止期限后送达的标书将作为废标处理。</w:t>
      </w:r>
    </w:p>
    <w:p w14:paraId="1209265B">
      <w:pPr>
        <w:numPr>
          <w:ilvl w:val="0"/>
          <w:numId w:val="0"/>
        </w:numPr>
        <w:shd w:val="clear"/>
        <w:spacing w:line="360" w:lineRule="auto"/>
        <w:ind w:left="425" w:leftChars="0" w:hanging="425" w:firstLineChars="0"/>
        <w:rPr>
          <w:rFonts w:hint="eastAsia" w:ascii="宋体" w:hAnsi="宋体" w:cs="宋体"/>
          <w:b/>
          <w:bCs/>
          <w:color w:val="auto"/>
          <w:sz w:val="24"/>
          <w:szCs w:val="24"/>
          <w:u w:val="single"/>
          <w:lang w:eastAsia="zh-CN"/>
        </w:rPr>
      </w:pPr>
      <w:r>
        <w:rPr>
          <w:rFonts w:hint="default" w:ascii="宋体" w:hAnsi="宋体" w:eastAsia="宋体" w:cs="宋体"/>
          <w:b/>
          <w:bCs/>
          <w:i w:val="0"/>
          <w:iCs w:val="0"/>
          <w:sz w:val="24"/>
          <w:szCs w:val="24"/>
          <w:lang w:val="en-US" w:eastAsia="zh-CN" w:bidi="ar-SA"/>
        </w:rPr>
        <w:t>9、</w:t>
      </w:r>
      <w:r>
        <w:rPr>
          <w:rFonts w:hint="eastAsia" w:ascii="宋体" w:hAnsi="宋体" w:cs="宋体"/>
          <w:b/>
          <w:bCs/>
          <w:color w:val="auto"/>
          <w:sz w:val="24"/>
          <w:szCs w:val="24"/>
          <w:u w:val="single"/>
        </w:rPr>
        <w:t>评标方式：本次评标采用综合评标法</w:t>
      </w:r>
      <w:r>
        <w:rPr>
          <w:rFonts w:hint="eastAsia" w:ascii="宋体" w:hAnsi="宋体" w:cs="宋体"/>
          <w:b/>
          <w:bCs/>
          <w:color w:val="auto"/>
          <w:sz w:val="24"/>
          <w:szCs w:val="24"/>
          <w:u w:val="single"/>
          <w:lang w:eastAsia="zh-CN"/>
        </w:rPr>
        <w:t>。</w:t>
      </w:r>
    </w:p>
    <w:p w14:paraId="667A8FDF">
      <w:pPr>
        <w:pStyle w:val="2"/>
        <w:numPr>
          <w:ilvl w:val="0"/>
          <w:numId w:val="0"/>
        </w:numPr>
        <w:ind w:leftChars="0"/>
        <w:rPr>
          <w:rFonts w:hint="eastAsia"/>
          <w:b/>
          <w:bCs w:val="0"/>
        </w:rPr>
      </w:pPr>
      <w:bookmarkStart w:id="17" w:name="_Toc21560"/>
      <w:bookmarkStart w:id="18" w:name="_Toc15625"/>
      <w:bookmarkStart w:id="19" w:name="_Toc18625"/>
      <w:bookmarkStart w:id="20" w:name="_Toc8004"/>
      <w:bookmarkStart w:id="21" w:name="_Toc4028_WPSOffice_Level1"/>
      <w:bookmarkStart w:id="22" w:name="_Toc24411"/>
      <w:r>
        <w:rPr>
          <w:rFonts w:hint="eastAsia"/>
          <w:b/>
          <w:bCs w:val="0"/>
          <w:lang w:eastAsia="zh-CN"/>
        </w:rPr>
        <w:t>四、</w:t>
      </w:r>
      <w:r>
        <w:rPr>
          <w:rFonts w:hint="eastAsia"/>
          <w:b/>
          <w:bCs w:val="0"/>
          <w:color w:val="auto"/>
        </w:rPr>
        <w:t>投标人资格要求</w:t>
      </w:r>
      <w:bookmarkEnd w:id="17"/>
      <w:bookmarkEnd w:id="18"/>
      <w:bookmarkEnd w:id="19"/>
      <w:bookmarkEnd w:id="20"/>
    </w:p>
    <w:p w14:paraId="3D071AB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lang w:val="en-US" w:eastAsia="zh-CN" w:bidi="ar-SA"/>
        </w:rPr>
      </w:pPr>
      <w:r>
        <w:rPr>
          <w:rFonts w:hint="default" w:ascii="宋体" w:hAnsi="宋体" w:eastAsia="宋体" w:cs="宋体"/>
          <w:b w:val="0"/>
          <w:bCs w:val="0"/>
          <w:i w:val="0"/>
          <w:iCs w:val="0"/>
          <w:color w:val="auto"/>
          <w:sz w:val="24"/>
          <w:szCs w:val="24"/>
          <w:lang w:val="en-US" w:eastAsia="zh-CN" w:bidi="ar-SA"/>
        </w:rPr>
        <w:t>1、</w:t>
      </w:r>
      <w:r>
        <w:rPr>
          <w:rFonts w:hint="default" w:ascii="宋体" w:hAnsi="宋体" w:eastAsia="宋体" w:cs="宋体"/>
          <w:b/>
          <w:bCs/>
          <w:i w:val="0"/>
          <w:iCs w:val="0"/>
          <w:color w:val="auto"/>
          <w:sz w:val="24"/>
          <w:szCs w:val="24"/>
          <w:lang w:val="en-US" w:eastAsia="zh-CN" w:bidi="ar-SA"/>
        </w:rPr>
        <w:t>投标人须满足以下任一条件：</w:t>
      </w:r>
      <w:r>
        <w:rPr>
          <w:rFonts w:hint="eastAsia" w:ascii="宋体" w:hAnsi="宋体" w:eastAsia="宋体" w:cs="宋体"/>
          <w:b/>
          <w:bCs/>
          <w:i w:val="0"/>
          <w:iCs w:val="0"/>
          <w:color w:val="auto"/>
          <w:sz w:val="24"/>
          <w:szCs w:val="24"/>
          <w:lang w:val="en-US" w:eastAsia="zh-CN" w:bidi="ar-SA"/>
        </w:rPr>
        <w:t>①投标人为深圳市依法注册的独立法人；②投标人为非在深圳市注册的公司，但须在深圳市设有经工商登记的分公司或常设办事机构，该机构须具备独立开展业务所需的固定经营、办公场所、专业人员等；③投标人为非在深圳注册的公司，在深圳市有与本次投标内容相符合的合同业绩（不少于2个）。</w:t>
      </w:r>
    </w:p>
    <w:p w14:paraId="5C00EE6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lang w:val="en-US" w:eastAsia="zh-CN" w:bidi="ar-SA"/>
        </w:rPr>
      </w:pPr>
      <w:r>
        <w:rPr>
          <w:rFonts w:hint="eastAsia" w:ascii="宋体" w:hAnsi="宋体" w:eastAsia="宋体" w:cs="宋体"/>
          <w:b w:val="0"/>
          <w:bCs w:val="0"/>
          <w:i w:val="0"/>
          <w:iCs w:val="0"/>
          <w:color w:val="auto"/>
          <w:sz w:val="24"/>
          <w:szCs w:val="24"/>
          <w:lang w:val="en-US" w:eastAsia="zh-CN" w:bidi="ar-SA"/>
        </w:rPr>
        <w:t>2、投标人在中华人民共和国境内注册公司注册成立时间不少于3年，即成立时间不晚于2022年10月01日；</w:t>
      </w:r>
    </w:p>
    <w:p w14:paraId="3D9356E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lang w:val="en-US" w:eastAsia="zh-CN" w:bidi="ar-SA"/>
        </w:rPr>
      </w:pPr>
      <w:r>
        <w:rPr>
          <w:rFonts w:hint="eastAsia" w:ascii="宋体" w:hAnsi="宋体" w:eastAsia="宋体" w:cs="宋体"/>
          <w:b w:val="0"/>
          <w:bCs w:val="0"/>
          <w:i w:val="0"/>
          <w:iCs w:val="0"/>
          <w:color w:val="auto"/>
          <w:sz w:val="24"/>
          <w:szCs w:val="24"/>
          <w:lang w:val="en-US" w:eastAsia="zh-CN" w:bidi="ar-SA"/>
        </w:rPr>
        <w:t>3、投标人所在单位营业范围须包含本次招标服务；</w:t>
      </w:r>
    </w:p>
    <w:p w14:paraId="62CABF6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lang w:val="en-US" w:eastAsia="zh-CN" w:bidi="ar-SA"/>
        </w:rPr>
      </w:pPr>
      <w:r>
        <w:rPr>
          <w:rFonts w:hint="eastAsia" w:ascii="宋体" w:hAnsi="宋体" w:eastAsia="宋体" w:cs="宋体"/>
          <w:b w:val="0"/>
          <w:bCs w:val="0"/>
          <w:i w:val="0"/>
          <w:iCs w:val="0"/>
          <w:color w:val="auto"/>
          <w:sz w:val="24"/>
          <w:szCs w:val="24"/>
          <w:lang w:val="en-US" w:eastAsia="zh-CN" w:bidi="ar-SA"/>
        </w:rPr>
        <w:t>4、本项目不接受联合体投标；</w:t>
      </w:r>
    </w:p>
    <w:p w14:paraId="34037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eastAsia="zh-CN"/>
        </w:rPr>
      </w:pPr>
      <w:r>
        <w:rPr>
          <w:rFonts w:hint="eastAsia" w:ascii="宋体" w:hAnsi="宋体" w:eastAsia="宋体" w:cs="宋体"/>
          <w:b w:val="0"/>
          <w:bCs w:val="0"/>
          <w:i w:val="0"/>
          <w:iCs w:val="0"/>
          <w:color w:val="auto"/>
          <w:sz w:val="24"/>
          <w:szCs w:val="24"/>
          <w:lang w:val="en-US" w:eastAsia="zh-CN" w:bidi="ar-SA"/>
        </w:rPr>
        <w:t>5</w:t>
      </w:r>
      <w:r>
        <w:rPr>
          <w:rFonts w:hint="default" w:ascii="宋体" w:hAnsi="宋体" w:eastAsia="宋体" w:cs="宋体"/>
          <w:b w:val="0"/>
          <w:bCs w:val="0"/>
          <w:i w:val="0"/>
          <w:iCs w:val="0"/>
          <w:color w:val="auto"/>
          <w:sz w:val="24"/>
          <w:szCs w:val="24"/>
          <w:lang w:val="en-US" w:eastAsia="zh-CN" w:bidi="ar-SA"/>
        </w:rPr>
        <w:t>、</w:t>
      </w:r>
      <w:r>
        <w:rPr>
          <w:rFonts w:hint="eastAsia" w:ascii="宋体" w:hAnsi="宋体" w:eastAsia="宋体" w:cs="宋体"/>
          <w:b w:val="0"/>
          <w:bCs w:val="0"/>
          <w:i w:val="0"/>
          <w:iCs w:val="0"/>
          <w:color w:val="auto"/>
          <w:sz w:val="24"/>
          <w:szCs w:val="24"/>
          <w:lang w:val="en-US" w:eastAsia="zh-CN" w:bidi="ar-SA"/>
        </w:rPr>
        <w:t>投标人不得挂靠、分包或转包，一</w:t>
      </w:r>
      <w:r>
        <w:rPr>
          <w:rFonts w:hint="eastAsia" w:ascii="宋体" w:hAnsi="宋体" w:cs="宋体"/>
          <w:sz w:val="24"/>
          <w:szCs w:val="24"/>
          <w:lang w:eastAsia="zh-CN"/>
        </w:rPr>
        <w:t>经发现，将取消投标资格，不退还投标保证金；若有实际履行合同，甲方停止支付一切款项，有权就损失向乙方索赔。</w:t>
      </w:r>
    </w:p>
    <w:p w14:paraId="372CBC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6、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p>
    <w:p w14:paraId="2B8490C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7、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p>
    <w:p w14:paraId="21DBC7D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lang w:val="en-US" w:eastAsia="zh-CN"/>
        </w:rPr>
      </w:pPr>
      <w:r>
        <w:rPr>
          <w:rFonts w:hint="eastAsia" w:ascii="宋体" w:hAnsi="宋体" w:cs="宋体"/>
          <w:sz w:val="24"/>
          <w:szCs w:val="24"/>
          <w:lang w:val="en-US" w:eastAsia="zh-CN"/>
        </w:rPr>
        <w:t>8、其他要求：单位负责人为同一人或者存在控股、管理关系的不同单位，不得参加同一标段投标或者未划分标段的同一招标项目投标，否则，按无效投标处理。</w:t>
      </w:r>
    </w:p>
    <w:bookmarkEnd w:id="21"/>
    <w:bookmarkEnd w:id="22"/>
    <w:p w14:paraId="0834A947">
      <w:pPr>
        <w:pStyle w:val="2"/>
        <w:numPr>
          <w:ilvl w:val="0"/>
          <w:numId w:val="0"/>
        </w:numPr>
        <w:ind w:leftChars="0"/>
        <w:rPr>
          <w:rFonts w:hint="eastAsia"/>
          <w:b/>
          <w:bCs w:val="0"/>
        </w:rPr>
      </w:pPr>
      <w:bookmarkStart w:id="23" w:name="_Toc14853"/>
      <w:bookmarkStart w:id="24" w:name="_Toc32009"/>
      <w:bookmarkStart w:id="25" w:name="_Toc31792"/>
      <w:bookmarkStart w:id="26" w:name="_Toc28698"/>
      <w:r>
        <w:rPr>
          <w:rFonts w:hint="eastAsia"/>
          <w:b/>
          <w:bCs w:val="0"/>
          <w:lang w:val="en-US" w:eastAsia="zh-CN"/>
        </w:rPr>
        <w:t>五</w:t>
      </w:r>
      <w:r>
        <w:rPr>
          <w:rFonts w:hint="eastAsia"/>
          <w:b/>
          <w:bCs w:val="0"/>
          <w:lang w:eastAsia="zh-CN"/>
        </w:rPr>
        <w:t>、标书领取与送达</w:t>
      </w:r>
      <w:bookmarkEnd w:id="23"/>
      <w:bookmarkEnd w:id="24"/>
      <w:bookmarkEnd w:id="25"/>
      <w:bookmarkEnd w:id="26"/>
    </w:p>
    <w:p w14:paraId="6B3B22F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b/>
          <w:bCs w:val="0"/>
        </w:rPr>
      </w:pPr>
      <w:bookmarkStart w:id="27" w:name="baidusnap7"/>
      <w:bookmarkEnd w:id="27"/>
      <w:bookmarkStart w:id="28" w:name="baidusnap4"/>
      <w:bookmarkEnd w:id="28"/>
      <w:bookmarkStart w:id="29" w:name="baidusnap0"/>
      <w:bookmarkEnd w:id="29"/>
      <w:bookmarkStart w:id="30" w:name="baidusnap1"/>
      <w:bookmarkEnd w:id="30"/>
      <w:bookmarkStart w:id="31" w:name="_Toc28181_WPSOffice_Level1"/>
      <w:bookmarkStart w:id="32" w:name="_Toc31072"/>
      <w:r>
        <w:rPr>
          <w:rFonts w:hint="default" w:ascii="宋体" w:hAnsi="宋体" w:eastAsia="宋体" w:cs="宋体"/>
          <w:b w:val="0"/>
          <w:bCs w:val="0"/>
          <w:sz w:val="24"/>
          <w:szCs w:val="24"/>
          <w:lang w:val="en-US" w:eastAsia="zh-CN" w:bidi="ar-SA"/>
        </w:rPr>
        <w:t>1、</w:t>
      </w:r>
      <w:r>
        <w:rPr>
          <w:rFonts w:hint="eastAsia" w:ascii="宋体" w:hAnsi="宋体" w:eastAsia="宋体" w:cs="宋体"/>
          <w:b w:val="0"/>
          <w:bCs/>
          <w:sz w:val="24"/>
          <w:szCs w:val="24"/>
          <w:lang w:eastAsia="zh-CN"/>
        </w:rPr>
        <w:t>标书领取：电子版标书，线上</w:t>
      </w:r>
      <w:r>
        <w:rPr>
          <w:rFonts w:hint="eastAsia" w:ascii="宋体" w:hAnsi="宋体" w:cs="宋体"/>
          <w:b w:val="0"/>
          <w:bCs/>
          <w:sz w:val="24"/>
          <w:szCs w:val="24"/>
          <w:lang w:eastAsia="zh-CN"/>
        </w:rPr>
        <w:t>发放</w:t>
      </w:r>
      <w:r>
        <w:rPr>
          <w:rFonts w:hint="eastAsia" w:ascii="宋体" w:hAnsi="宋体" w:eastAsia="宋体" w:cs="宋体"/>
          <w:b w:val="0"/>
          <w:bCs/>
          <w:sz w:val="24"/>
          <w:szCs w:val="24"/>
          <w:lang w:eastAsia="zh-CN"/>
        </w:rPr>
        <w:t>。</w:t>
      </w:r>
    </w:p>
    <w:p w14:paraId="217A5E9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hAnsi="宋体"/>
          <w:color w:val="000000"/>
          <w:sz w:val="24"/>
          <w:szCs w:val="24"/>
        </w:rPr>
      </w:pPr>
      <w:r>
        <w:rPr>
          <w:rFonts w:hint="default" w:ascii="宋体" w:hAnsi="宋体" w:eastAsia="宋体" w:cs="宋体"/>
          <w:b w:val="0"/>
          <w:bCs w:val="0"/>
          <w:color w:val="000000"/>
          <w:sz w:val="24"/>
          <w:szCs w:val="24"/>
          <w:lang w:val="en-US" w:eastAsia="zh-CN" w:bidi="ar-SA"/>
        </w:rPr>
        <w:t>2、</w:t>
      </w:r>
      <w:r>
        <w:rPr>
          <w:rFonts w:hint="eastAsia" w:hAnsi="宋体"/>
          <w:color w:val="000000"/>
          <w:sz w:val="24"/>
          <w:szCs w:val="24"/>
          <w:lang w:eastAsia="zh-CN"/>
        </w:rPr>
        <w:t>标书及合同确认：标书领取后请确认标书内容及合同模板，若有异议需在领取标书后三个工作日进行反馈，否则，视为同意我司标书内容及合同</w:t>
      </w:r>
      <w:r>
        <w:rPr>
          <w:rFonts w:hint="eastAsia" w:hAnsi="宋体"/>
          <w:color w:val="auto"/>
          <w:sz w:val="24"/>
          <w:szCs w:val="24"/>
          <w:lang w:eastAsia="zh-CN"/>
        </w:rPr>
        <w:t>模板（招标文件第九部分），</w:t>
      </w:r>
      <w:r>
        <w:rPr>
          <w:rFonts w:hint="eastAsia" w:hAnsi="宋体"/>
          <w:color w:val="000000"/>
          <w:sz w:val="24"/>
          <w:szCs w:val="24"/>
          <w:lang w:eastAsia="zh-CN"/>
        </w:rPr>
        <w:t>后期不作修改；</w:t>
      </w:r>
    </w:p>
    <w:p w14:paraId="6D96F4F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bidi="ar-SA"/>
        </w:rPr>
        <w:t>3、</w:t>
      </w:r>
      <w:r>
        <w:rPr>
          <w:rFonts w:hint="eastAsia" w:ascii="宋体" w:hAnsi="宋体" w:eastAsia="宋体" w:cs="宋体"/>
          <w:color w:val="auto"/>
          <w:sz w:val="24"/>
          <w:szCs w:val="24"/>
          <w:lang w:eastAsia="zh-CN"/>
        </w:rPr>
        <w:t>招标文件的修正：投标期间，我司有权对投标文件的个别内容予以修正或删除，以符合项目实际情况，投标单位应服从我司的决定并充分予以配合；</w:t>
      </w:r>
    </w:p>
    <w:p w14:paraId="0969974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4、标书类型：商务标标书、技术标标书；</w:t>
      </w:r>
      <w:r>
        <w:rPr>
          <w:rFonts w:hint="eastAsia" w:ascii="宋体" w:hAnsi="宋体" w:cs="宋体"/>
          <w:b/>
          <w:bCs/>
          <w:color w:val="auto"/>
          <w:sz w:val="24"/>
          <w:szCs w:val="24"/>
          <w:lang w:val="en-US" w:eastAsia="zh-CN"/>
        </w:rPr>
        <w:t>两种标书需单独密封并提交</w:t>
      </w:r>
      <w:r>
        <w:rPr>
          <w:rFonts w:hint="eastAsia" w:ascii="宋体" w:hAnsi="宋体" w:cs="宋体"/>
          <w:color w:val="auto"/>
          <w:sz w:val="24"/>
          <w:szCs w:val="24"/>
          <w:lang w:val="en-US" w:eastAsia="zh-CN"/>
        </w:rPr>
        <w:t>；</w:t>
      </w:r>
    </w:p>
    <w:p w14:paraId="7385CB1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、报价文件份数：一份正本，一份副本</w:t>
      </w:r>
      <w:r>
        <w:rPr>
          <w:rFonts w:hint="eastAsia" w:ascii="宋体" w:hAnsi="宋体" w:eastAsia="宋体" w:cs="宋体"/>
          <w:color w:val="auto"/>
          <w:sz w:val="24"/>
          <w:szCs w:val="24"/>
          <w:lang w:eastAsia="zh-CN"/>
        </w:rPr>
        <w:t>。</w:t>
      </w:r>
    </w:p>
    <w:p w14:paraId="77D3E8F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rPr>
      </w:pPr>
      <w:r>
        <w:rPr>
          <w:rFonts w:hint="eastAsia" w:ascii="宋体" w:hAnsi="宋体" w:cs="宋体"/>
          <w:b w:val="0"/>
          <w:bCs w:val="0"/>
          <w:sz w:val="24"/>
          <w:szCs w:val="24"/>
          <w:lang w:val="en-US" w:eastAsia="zh-CN" w:bidi="ar-SA"/>
        </w:rPr>
        <w:t>6</w:t>
      </w:r>
      <w:r>
        <w:rPr>
          <w:rFonts w:hint="default" w:ascii="宋体" w:hAnsi="宋体" w:eastAsia="宋体" w:cs="宋体"/>
          <w:b w:val="0"/>
          <w:bCs w:val="0"/>
          <w:sz w:val="24"/>
          <w:szCs w:val="24"/>
          <w:lang w:val="en-US" w:eastAsia="zh-CN" w:bidi="ar-SA"/>
        </w:rPr>
        <w:t>、</w:t>
      </w:r>
      <w:r>
        <w:rPr>
          <w:rFonts w:hint="eastAsia" w:ascii="宋体" w:hAnsi="宋体" w:cs="宋体"/>
          <w:b w:val="0"/>
          <w:bCs/>
          <w:sz w:val="24"/>
          <w:szCs w:val="24"/>
          <w:lang w:eastAsia="zh-CN"/>
        </w:rPr>
        <w:t>投标</w:t>
      </w:r>
      <w:r>
        <w:rPr>
          <w:rFonts w:hint="eastAsia" w:ascii="宋体" w:hAnsi="宋体" w:eastAsia="宋体" w:cs="宋体"/>
          <w:b w:val="0"/>
          <w:bCs/>
          <w:sz w:val="24"/>
          <w:szCs w:val="24"/>
          <w:lang w:eastAsia="zh-CN"/>
        </w:rPr>
        <w:t>送达地址：深圳市南山区桃源街道龙珠四路2号方大城T1栋1</w:t>
      </w:r>
      <w:r>
        <w:rPr>
          <w:rFonts w:hint="eastAsia" w:ascii="宋体" w:hAnsi="宋体" w:cs="宋体"/>
          <w:b w:val="0"/>
          <w:bCs/>
          <w:sz w:val="24"/>
          <w:szCs w:val="24"/>
          <w:lang w:val="en-US" w:eastAsia="zh-CN"/>
        </w:rPr>
        <w:t>4</w:t>
      </w:r>
      <w:r>
        <w:rPr>
          <w:rFonts w:hint="eastAsia" w:ascii="宋体" w:hAnsi="宋体" w:cs="宋体"/>
          <w:b w:val="0"/>
          <w:bCs/>
          <w:sz w:val="24"/>
          <w:szCs w:val="24"/>
          <w:lang w:eastAsia="zh-CN"/>
        </w:rPr>
        <w:t>楼</w:t>
      </w:r>
      <w:r>
        <w:rPr>
          <w:rFonts w:hint="eastAsia" w:ascii="宋体" w:hAnsi="宋体" w:cs="宋体"/>
          <w:b w:val="0"/>
          <w:bCs/>
          <w:sz w:val="24"/>
          <w:szCs w:val="24"/>
          <w:lang w:val="en-US" w:eastAsia="zh-CN"/>
        </w:rPr>
        <w:t>1403-1室方大</w:t>
      </w:r>
      <w:r>
        <w:rPr>
          <w:rFonts w:hint="eastAsia" w:ascii="宋体" w:hAnsi="宋体" w:cs="宋体"/>
          <w:b w:val="0"/>
          <w:bCs/>
          <w:sz w:val="24"/>
          <w:szCs w:val="24"/>
          <w:lang w:eastAsia="zh-CN"/>
        </w:rPr>
        <w:t>物业公司采购部，韦宝仪</w:t>
      </w:r>
      <w:r>
        <w:rPr>
          <w:rFonts w:hint="eastAsia" w:ascii="宋体" w:hAnsi="宋体" w:cs="宋体"/>
          <w:b w:val="0"/>
          <w:bCs/>
          <w:sz w:val="24"/>
          <w:szCs w:val="24"/>
          <w:lang w:val="en-US" w:eastAsia="zh-CN"/>
        </w:rPr>
        <w:t>177 7733 5926</w:t>
      </w:r>
      <w:r>
        <w:rPr>
          <w:rFonts w:hint="eastAsia" w:ascii="宋体" w:hAnsi="宋体" w:cs="宋体"/>
          <w:b w:val="0"/>
          <w:bCs/>
          <w:sz w:val="24"/>
          <w:szCs w:val="24"/>
          <w:lang w:eastAsia="zh-CN"/>
        </w:rPr>
        <w:t>（寄件请备注公司名称）</w:t>
      </w:r>
    </w:p>
    <w:p w14:paraId="791928F1">
      <w:pPr>
        <w:pStyle w:val="2"/>
        <w:keepLines w:val="0"/>
        <w:pageBreakBefore w:val="0"/>
        <w:widowControl/>
        <w:numPr>
          <w:ilvl w:val="0"/>
          <w:numId w:val="0"/>
        </w:numPr>
        <w:shd w:val="clear"/>
        <w:kinsoku/>
        <w:wordWrap/>
        <w:overflowPunct/>
        <w:topLinePunct w:val="0"/>
        <w:autoSpaceDE/>
        <w:autoSpaceDN/>
        <w:bidi w:val="0"/>
        <w:adjustRightInd/>
        <w:snapToGrid/>
        <w:spacing w:line="360" w:lineRule="auto"/>
        <w:ind w:leftChars="0"/>
        <w:textAlignment w:val="auto"/>
        <w:rPr>
          <w:rFonts w:hint="eastAsia"/>
          <w:b/>
          <w:bCs w:val="0"/>
          <w:shd w:val="clear"/>
          <w:lang w:eastAsia="zh-CN"/>
        </w:rPr>
      </w:pPr>
      <w:bookmarkStart w:id="33" w:name="_Toc15130"/>
      <w:bookmarkStart w:id="34" w:name="_Toc13824"/>
      <w:bookmarkStart w:id="35" w:name="_Toc16862"/>
      <w:bookmarkStart w:id="36" w:name="_Toc25245"/>
      <w:r>
        <w:rPr>
          <w:rFonts w:hint="eastAsia"/>
          <w:b/>
          <w:bCs w:val="0"/>
          <w:lang w:eastAsia="zh-CN"/>
        </w:rPr>
        <w:t>七、</w:t>
      </w:r>
      <w:r>
        <w:rPr>
          <w:rFonts w:hint="eastAsia"/>
          <w:b/>
          <w:bCs w:val="0"/>
          <w:shd w:val="clear"/>
        </w:rPr>
        <w:t>投标</w:t>
      </w:r>
      <w:r>
        <w:rPr>
          <w:rFonts w:hint="eastAsia"/>
          <w:b/>
          <w:bCs w:val="0"/>
          <w:shd w:val="clear"/>
          <w:lang w:eastAsia="zh-CN"/>
        </w:rPr>
        <w:t>文件</w:t>
      </w:r>
      <w:bookmarkEnd w:id="31"/>
      <w:bookmarkEnd w:id="32"/>
      <w:bookmarkEnd w:id="33"/>
      <w:bookmarkEnd w:id="34"/>
      <w:bookmarkEnd w:id="35"/>
      <w:r>
        <w:rPr>
          <w:rFonts w:hint="eastAsia"/>
          <w:b/>
          <w:bCs w:val="0"/>
          <w:shd w:val="clear"/>
          <w:lang w:eastAsia="zh-CN"/>
        </w:rPr>
        <w:t>的编制</w:t>
      </w:r>
      <w:bookmarkEnd w:id="36"/>
    </w:p>
    <w:p w14:paraId="7CD118D3">
      <w:pPr>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商务标与技术标需要分开制作、装订，</w:t>
      </w:r>
      <w:r>
        <w:rPr>
          <w:rFonts w:hint="eastAsia" w:ascii="宋体" w:hAnsi="宋体" w:eastAsia="宋体" w:cs="宋体"/>
          <w:b/>
          <w:bCs/>
          <w:color w:val="000000"/>
        </w:rPr>
        <w:t>一份正本</w:t>
      </w:r>
      <w:r>
        <w:rPr>
          <w:rFonts w:hint="eastAsia" w:ascii="宋体" w:hAnsi="宋体" w:cs="宋体"/>
          <w:b/>
          <w:bCs/>
          <w:color w:val="000000"/>
          <w:lang w:eastAsia="zh-CN"/>
        </w:rPr>
        <w:t>、</w:t>
      </w:r>
      <w:r>
        <w:rPr>
          <w:rFonts w:hint="eastAsia" w:ascii="宋体" w:hAnsi="宋体" w:eastAsia="宋体" w:cs="宋体"/>
          <w:b/>
          <w:bCs/>
          <w:color w:val="000000"/>
        </w:rPr>
        <w:t>一份副本</w:t>
      </w:r>
      <w:r>
        <w:rPr>
          <w:rFonts w:hint="eastAsia" w:ascii="宋体" w:hAnsi="宋体" w:cs="宋体"/>
          <w:b/>
          <w:bCs/>
          <w:color w:val="000000"/>
          <w:lang w:eastAsia="zh-CN"/>
        </w:rPr>
        <w:t>。</w:t>
      </w:r>
    </w:p>
    <w:p w14:paraId="6A5BC441">
      <w:pPr>
        <w:spacing w:line="360" w:lineRule="auto"/>
        <w:ind w:left="425" w:hanging="425"/>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cs="宋体"/>
          <w:lang w:val="en-US" w:eastAsia="zh-CN"/>
        </w:rPr>
        <w:t>一</w:t>
      </w:r>
      <w:r>
        <w:rPr>
          <w:rFonts w:hint="eastAsia" w:ascii="宋体" w:hAnsi="宋体" w:eastAsia="宋体" w:cs="宋体"/>
          <w:lang w:eastAsia="zh-CN"/>
        </w:rPr>
        <w:t>）</w:t>
      </w:r>
      <w:r>
        <w:rPr>
          <w:rFonts w:hint="eastAsia" w:ascii="宋体" w:hAnsi="宋体" w:eastAsia="宋体" w:cs="宋体"/>
          <w:lang w:val="en-US" w:eastAsia="zh-CN"/>
        </w:rPr>
        <w:t>商务标</w:t>
      </w:r>
      <w:r>
        <w:rPr>
          <w:rFonts w:hint="eastAsia" w:ascii="宋体" w:hAnsi="宋体" w:cs="宋体"/>
          <w:lang w:val="en-US" w:eastAsia="zh-CN"/>
        </w:rPr>
        <w:t>书</w:t>
      </w:r>
    </w:p>
    <w:p w14:paraId="52FF233B">
      <w:pPr>
        <w:spacing w:line="360" w:lineRule="auto"/>
        <w:ind w:left="425" w:hanging="425"/>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lang w:eastAsia="zh-CN"/>
        </w:rPr>
        <w:t>投</w:t>
      </w:r>
      <w:r>
        <w:rPr>
          <w:rFonts w:hint="eastAsia" w:ascii="宋体" w:hAnsi="宋体" w:eastAsia="宋体" w:cs="宋体"/>
          <w:color w:val="auto"/>
          <w:lang w:eastAsia="zh-CN"/>
        </w:rPr>
        <w:t>标</w:t>
      </w:r>
      <w:r>
        <w:rPr>
          <w:rFonts w:hint="eastAsia" w:ascii="宋体" w:hAnsi="宋体" w:eastAsia="宋体" w:cs="宋体"/>
          <w:color w:val="auto"/>
        </w:rPr>
        <w:t>报价表（附件一）</w:t>
      </w:r>
    </w:p>
    <w:p w14:paraId="44E33325">
      <w:pPr>
        <w:spacing w:line="360" w:lineRule="auto"/>
        <w:ind w:left="425" w:hanging="425"/>
        <w:rPr>
          <w:rFonts w:hint="eastAsia" w:ascii="宋体" w:hAnsi="宋体" w:eastAsia="宋体" w:cs="宋体"/>
          <w:color w:val="auto"/>
        </w:rPr>
      </w:pPr>
      <w:r>
        <w:rPr>
          <w:rFonts w:hint="eastAsia" w:ascii="宋体" w:hAnsi="宋体" w:eastAsia="宋体" w:cs="宋体"/>
          <w:color w:val="auto"/>
        </w:rPr>
        <w:t>含附表：①人工费用清单；②绿化工具清单</w:t>
      </w:r>
    </w:p>
    <w:p w14:paraId="0ECAE024">
      <w:pPr>
        <w:spacing w:line="360" w:lineRule="auto"/>
        <w:ind w:left="425" w:hanging="425"/>
        <w:rPr>
          <w:rFonts w:hint="eastAsia" w:ascii="宋体" w:hAnsi="宋体" w:eastAsia="宋体" w:cs="宋体"/>
        </w:rPr>
      </w:pPr>
      <w:r>
        <w:rPr>
          <w:rFonts w:hint="eastAsia" w:ascii="宋体" w:hAnsi="宋体" w:eastAsia="宋体" w:cs="宋体"/>
        </w:rPr>
        <w:t>2、投标承诺书签字盖章（附件</w:t>
      </w:r>
      <w:r>
        <w:rPr>
          <w:rFonts w:hint="eastAsia" w:ascii="宋体" w:hAnsi="宋体" w:cs="宋体"/>
          <w:lang w:eastAsia="zh-CN"/>
        </w:rPr>
        <w:t>二</w:t>
      </w:r>
      <w:r>
        <w:rPr>
          <w:rFonts w:hint="eastAsia" w:ascii="宋体" w:hAnsi="宋体" w:eastAsia="宋体" w:cs="宋体"/>
        </w:rPr>
        <w:t>）</w:t>
      </w:r>
    </w:p>
    <w:p w14:paraId="3B1A9B28">
      <w:pPr>
        <w:spacing w:line="360" w:lineRule="auto"/>
        <w:ind w:left="425" w:hanging="425"/>
        <w:rPr>
          <w:rFonts w:hint="eastAsia" w:ascii="宋体" w:hAnsi="宋体" w:cs="宋体"/>
          <w:lang w:val="en-US" w:eastAsia="zh-CN"/>
        </w:rPr>
      </w:pPr>
      <w:r>
        <w:rPr>
          <w:rFonts w:hint="eastAsia" w:ascii="宋体" w:hAnsi="宋体" w:cs="宋体"/>
          <w:lang w:val="en-US" w:eastAsia="zh-CN"/>
        </w:rPr>
        <w:t>3、</w:t>
      </w:r>
      <w:r>
        <w:rPr>
          <w:rFonts w:hint="eastAsia" w:ascii="宋体" w:hAnsi="宋体" w:eastAsia="宋体" w:cs="宋体"/>
        </w:rPr>
        <w:t>投标廉洁承诺书签字盖章（附件</w:t>
      </w:r>
      <w:r>
        <w:rPr>
          <w:rFonts w:hint="eastAsia" w:ascii="宋体" w:hAnsi="宋体" w:eastAsia="宋体" w:cs="宋体"/>
          <w:lang w:eastAsia="zh-CN"/>
        </w:rPr>
        <w:t>三</w:t>
      </w:r>
      <w:r>
        <w:rPr>
          <w:rFonts w:hint="eastAsia" w:ascii="宋体" w:hAnsi="宋体" w:eastAsia="宋体" w:cs="宋体"/>
        </w:rPr>
        <w:t>）</w:t>
      </w:r>
    </w:p>
    <w:p w14:paraId="3F6DC5C5">
      <w:pPr>
        <w:spacing w:line="360" w:lineRule="auto"/>
        <w:ind w:left="425" w:hanging="425"/>
        <w:rPr>
          <w:rFonts w:hint="eastAsia" w:ascii="宋体" w:hAnsi="宋体" w:cs="宋体"/>
          <w:lang w:val="en-US" w:eastAsia="zh-CN"/>
        </w:rPr>
      </w:pPr>
      <w:r>
        <w:rPr>
          <w:rFonts w:hint="eastAsia" w:ascii="宋体" w:hAnsi="宋体" w:cs="宋体"/>
          <w:lang w:val="en-US" w:eastAsia="zh-CN"/>
        </w:rPr>
        <w:t>4、</w:t>
      </w:r>
      <w:r>
        <w:rPr>
          <w:rFonts w:hint="eastAsia" w:ascii="宋体" w:hAnsi="宋体" w:eastAsia="宋体" w:cs="宋体"/>
        </w:rPr>
        <w:t>合同范本确认函加盖公章（附件</w:t>
      </w:r>
      <w:r>
        <w:rPr>
          <w:rFonts w:hint="eastAsia" w:ascii="宋体" w:hAnsi="宋体" w:eastAsia="宋体" w:cs="宋体"/>
          <w:lang w:eastAsia="zh-CN"/>
        </w:rPr>
        <w:t>四</w:t>
      </w:r>
      <w:r>
        <w:rPr>
          <w:rFonts w:hint="eastAsia" w:ascii="宋体" w:hAnsi="宋体" w:eastAsia="宋体" w:cs="宋体"/>
        </w:rPr>
        <w:t>）</w:t>
      </w:r>
    </w:p>
    <w:p w14:paraId="0554462D">
      <w:pPr>
        <w:numPr>
          <w:ilvl w:val="0"/>
          <w:numId w:val="0"/>
        </w:numPr>
        <w:spacing w:line="360" w:lineRule="auto"/>
        <w:ind w:left="425" w:leftChars="0" w:hanging="425" w:firstLineChars="0"/>
        <w:rPr>
          <w:rFonts w:hint="eastAsia" w:ascii="宋体" w:hAnsi="宋体" w:eastAsia="宋体" w:cs="宋体"/>
        </w:rPr>
      </w:pPr>
      <w:r>
        <w:rPr>
          <w:rFonts w:hint="eastAsia" w:ascii="宋体" w:hAnsi="宋体" w:eastAsia="宋体" w:cs="宋体"/>
          <w:sz w:val="24"/>
          <w:szCs w:val="24"/>
          <w:lang w:val="en-US" w:eastAsia="zh-CN" w:bidi="ar-SA"/>
        </w:rPr>
        <w:t>5、</w:t>
      </w:r>
      <w:r>
        <w:rPr>
          <w:rFonts w:hint="eastAsia" w:ascii="宋体" w:hAnsi="宋体" w:eastAsia="宋体" w:cs="宋体"/>
        </w:rPr>
        <w:t>法定代表人资格证明原件（附件</w:t>
      </w:r>
      <w:r>
        <w:rPr>
          <w:rFonts w:hint="eastAsia" w:ascii="宋体" w:hAnsi="宋体" w:eastAsia="宋体" w:cs="宋体"/>
          <w:lang w:eastAsia="zh-CN"/>
        </w:rPr>
        <w:t>五</w:t>
      </w:r>
      <w:r>
        <w:rPr>
          <w:rFonts w:hint="eastAsia" w:ascii="宋体" w:hAnsi="宋体" w:eastAsia="宋体" w:cs="宋体"/>
        </w:rPr>
        <w:t>）</w:t>
      </w:r>
    </w:p>
    <w:p w14:paraId="58BAE7EF">
      <w:pPr>
        <w:spacing w:line="360" w:lineRule="auto"/>
        <w:ind w:left="425" w:hanging="425"/>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法定代表人授权投标代理人的委托书原件（附件</w:t>
      </w:r>
      <w:r>
        <w:rPr>
          <w:rFonts w:hint="eastAsia" w:ascii="宋体" w:hAnsi="宋体" w:cs="宋体"/>
          <w:lang w:eastAsia="zh-CN"/>
        </w:rPr>
        <w:t>六</w:t>
      </w:r>
      <w:r>
        <w:rPr>
          <w:rFonts w:hint="eastAsia" w:ascii="宋体" w:hAnsi="宋体" w:eastAsia="宋体" w:cs="宋体"/>
        </w:rPr>
        <w:t>）</w:t>
      </w:r>
    </w:p>
    <w:p w14:paraId="6CD40A2F">
      <w:pPr>
        <w:spacing w:line="360" w:lineRule="auto"/>
        <w:ind w:left="425" w:hanging="425"/>
        <w:rPr>
          <w:rFonts w:hint="eastAsia" w:ascii="宋体" w:hAnsi="宋体" w:eastAsia="宋体" w:cs="宋体"/>
          <w:lang w:val="en-US" w:eastAsia="zh-CN"/>
        </w:rPr>
      </w:pPr>
      <w:r>
        <w:rPr>
          <w:rFonts w:hint="eastAsia" w:ascii="宋体" w:hAnsi="宋体" w:eastAsia="宋体" w:cs="宋体"/>
          <w:lang w:val="en-US" w:eastAsia="zh-CN"/>
        </w:rPr>
        <w:t>7、投标保证金缴纳回执</w:t>
      </w:r>
      <w:r>
        <w:rPr>
          <w:rFonts w:hint="eastAsia" w:ascii="宋体" w:hAnsi="宋体" w:eastAsia="宋体" w:cs="宋体"/>
        </w:rPr>
        <w:t>（附件</w:t>
      </w:r>
      <w:r>
        <w:rPr>
          <w:rFonts w:hint="eastAsia" w:ascii="宋体" w:hAnsi="宋体" w:cs="宋体"/>
          <w:lang w:val="en-US" w:eastAsia="zh-CN"/>
        </w:rPr>
        <w:t>七</w:t>
      </w:r>
      <w:r>
        <w:rPr>
          <w:rFonts w:hint="eastAsia" w:ascii="宋体" w:hAnsi="宋体" w:eastAsia="宋体" w:cs="宋体"/>
        </w:rPr>
        <w:t>）</w:t>
      </w:r>
    </w:p>
    <w:p w14:paraId="4D4D0638">
      <w:pPr>
        <w:spacing w:line="360" w:lineRule="auto"/>
        <w:ind w:left="425" w:hanging="425"/>
        <w:rPr>
          <w:rFonts w:hint="default" w:ascii="宋体" w:hAnsi="宋体" w:cs="宋体"/>
          <w:color w:val="auto"/>
          <w:sz w:val="24"/>
          <w:szCs w:val="24"/>
          <w:lang w:val="en-US"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val="en-US" w:eastAsia="zh-CN"/>
        </w:rPr>
        <w:t>技术标</w:t>
      </w:r>
      <w:r>
        <w:rPr>
          <w:rFonts w:hint="eastAsia" w:ascii="宋体" w:hAnsi="宋体" w:cs="宋体"/>
          <w:lang w:val="en-US" w:eastAsia="zh-CN"/>
        </w:rPr>
        <w:t>书（技术标满分100分，各资质要求得分如下）</w:t>
      </w:r>
    </w:p>
    <w:p w14:paraId="659EE3E6">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1</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营业执照；</w:t>
      </w:r>
    </w:p>
    <w:p w14:paraId="64DA1DE0">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2</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开票资料；</w:t>
      </w:r>
    </w:p>
    <w:p w14:paraId="076F4E11">
      <w:pPr>
        <w:numPr>
          <w:ilvl w:val="0"/>
          <w:numId w:val="0"/>
        </w:numPr>
        <w:spacing w:line="360" w:lineRule="auto"/>
        <w:ind w:left="420" w:leftChars="0" w:hanging="42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3</w:t>
      </w:r>
      <w:r>
        <w:rPr>
          <w:rFonts w:hint="eastAsia" w:ascii="宋体" w:hAnsi="宋体" w:cs="宋体"/>
          <w:color w:val="auto"/>
          <w:sz w:val="24"/>
          <w:szCs w:val="24"/>
          <w:highlight w:val="none"/>
          <w:lang w:val="en-US" w:eastAsia="zh-CN" w:bidi="ar-SA"/>
        </w:rPr>
        <w:t>、管理</w:t>
      </w:r>
      <w:r>
        <w:rPr>
          <w:rFonts w:hint="eastAsia" w:ascii="宋体" w:hAnsi="宋体" w:eastAsia="宋体" w:cs="宋体"/>
          <w:color w:val="auto"/>
          <w:sz w:val="24"/>
          <w:szCs w:val="24"/>
          <w:highlight w:val="none"/>
          <w:lang w:eastAsia="zh-CN"/>
        </w:rPr>
        <w:t>体系认证书，如：质量管理体系、环境管理体系、职业健康安全管理体系等（一个体系</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分，共计</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37ECE5F4">
      <w:pPr>
        <w:numPr>
          <w:ilvl w:val="0"/>
          <w:numId w:val="0"/>
        </w:numPr>
        <w:spacing w:line="360" w:lineRule="auto"/>
        <w:ind w:left="420" w:leftChars="0" w:hanging="42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4</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eastAsia="zh-CN"/>
        </w:rPr>
        <w:t>相关资质</w:t>
      </w:r>
      <w:r>
        <w:rPr>
          <w:rFonts w:hint="eastAsia" w:ascii="宋体" w:hAnsi="宋体" w:cs="宋体"/>
          <w:color w:val="auto"/>
          <w:sz w:val="24"/>
          <w:szCs w:val="24"/>
          <w:highlight w:val="none"/>
          <w:lang w:eastAsia="zh-CN"/>
        </w:rPr>
        <w:t>，如：绿化养护资格、</w:t>
      </w:r>
      <w:r>
        <w:rPr>
          <w:rFonts w:hint="eastAsia" w:ascii="宋体" w:hAnsi="宋体" w:cs="宋体"/>
          <w:color w:val="auto"/>
          <w:sz w:val="24"/>
          <w:szCs w:val="24"/>
          <w:highlight w:val="none"/>
        </w:rPr>
        <w:t>荣誉证书</w:t>
      </w:r>
      <w:r>
        <w:rPr>
          <w:rFonts w:hint="eastAsia" w:ascii="宋体" w:hAnsi="宋体" w:cs="宋体"/>
          <w:color w:val="auto"/>
          <w:sz w:val="24"/>
          <w:szCs w:val="24"/>
          <w:highlight w:val="none"/>
          <w:lang w:eastAsia="zh-CN"/>
        </w:rPr>
        <w:t>、获奖情况、</w:t>
      </w:r>
      <w:r>
        <w:rPr>
          <w:rFonts w:hint="eastAsia" w:ascii="宋体" w:hAnsi="宋体" w:eastAsia="宋体" w:cs="宋体"/>
          <w:color w:val="auto"/>
          <w:sz w:val="24"/>
          <w:szCs w:val="24"/>
          <w:highlight w:val="none"/>
          <w:lang w:eastAsia="zh-CN"/>
        </w:rPr>
        <w:t>企业优势</w:t>
      </w:r>
      <w:r>
        <w:rPr>
          <w:rFonts w:hint="eastAsia" w:ascii="宋体" w:hAnsi="宋体" w:cs="宋体"/>
          <w:color w:val="auto"/>
          <w:sz w:val="24"/>
          <w:szCs w:val="24"/>
          <w:highlight w:val="none"/>
          <w:lang w:eastAsia="zh-CN"/>
        </w:rPr>
        <w:t>等（</w:t>
      </w:r>
      <w:r>
        <w:rPr>
          <w:rFonts w:hint="eastAsia" w:ascii="宋体" w:hAnsi="宋体" w:cs="宋体"/>
          <w:color w:val="auto"/>
          <w:sz w:val="24"/>
          <w:szCs w:val="24"/>
          <w:highlight w:val="none"/>
          <w:lang w:val="en-US" w:eastAsia="zh-CN"/>
        </w:rPr>
        <w:t>20分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9A597D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bidi="ar-SA"/>
        </w:rPr>
        <w:t>5</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eastAsia="zh-CN"/>
        </w:rPr>
        <w:t>相关案例合同，提供近两年与物业公司或其他单位签订的有关</w:t>
      </w:r>
      <w:r>
        <w:rPr>
          <w:rFonts w:hint="eastAsia" w:ascii="宋体" w:hAnsi="宋体" w:cs="宋体"/>
          <w:color w:val="auto"/>
          <w:sz w:val="24"/>
          <w:szCs w:val="24"/>
          <w:highlight w:val="none"/>
          <w:lang w:val="en-US" w:eastAsia="zh-CN"/>
        </w:rPr>
        <w:t>外围</w:t>
      </w:r>
      <w:r>
        <w:rPr>
          <w:rFonts w:hint="eastAsia" w:ascii="宋体" w:hAnsi="宋体" w:eastAsia="宋体" w:cs="宋体"/>
          <w:color w:val="auto"/>
          <w:sz w:val="24"/>
          <w:szCs w:val="24"/>
          <w:highlight w:val="none"/>
          <w:lang w:val="en-US" w:eastAsia="zh-CN"/>
        </w:rPr>
        <w:t>绿化</w:t>
      </w:r>
      <w:r>
        <w:rPr>
          <w:rFonts w:hint="eastAsia" w:ascii="宋体" w:hAnsi="宋体" w:cs="宋体"/>
          <w:color w:val="auto"/>
          <w:sz w:val="24"/>
          <w:szCs w:val="24"/>
          <w:highlight w:val="none"/>
          <w:lang w:val="en-US" w:eastAsia="zh-CN"/>
        </w:rPr>
        <w:t>养护</w:t>
      </w:r>
      <w:r>
        <w:rPr>
          <w:rFonts w:hint="eastAsia" w:ascii="宋体" w:hAnsi="宋体" w:eastAsia="宋体" w:cs="宋体"/>
          <w:color w:val="auto"/>
          <w:sz w:val="24"/>
          <w:szCs w:val="24"/>
          <w:highlight w:val="none"/>
          <w:lang w:eastAsia="zh-CN"/>
        </w:rPr>
        <w:t>的合同业绩表，并提供业绩前三名提供合同关键页，三份以上（</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lang w:eastAsia="zh-CN"/>
        </w:rPr>
        <w:t>）；</w:t>
      </w:r>
    </w:p>
    <w:p w14:paraId="1775A64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6、拟用于本项目服务方案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包括管理团队介绍、人员资质、操作规范、质量保证措施、应急预案等（</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w:t>
      </w:r>
    </w:p>
    <w:p w14:paraId="185CDE7B">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lang w:eastAsia="zh-CN"/>
        </w:rPr>
      </w:pPr>
      <w:r>
        <w:rPr>
          <w:rFonts w:hint="eastAsia" w:ascii="宋体" w:hAnsi="宋体" w:cs="宋体"/>
          <w:color w:val="auto"/>
          <w:sz w:val="24"/>
          <w:szCs w:val="24"/>
          <w:lang w:val="en-US" w:eastAsia="zh-CN" w:bidi="ar-SA"/>
        </w:rPr>
        <w:t>）</w:t>
      </w:r>
    </w:p>
    <w:p w14:paraId="57569078">
      <w:pPr>
        <w:numPr>
          <w:ilvl w:val="0"/>
          <w:numId w:val="0"/>
        </w:numPr>
        <w:spacing w:line="360" w:lineRule="auto"/>
        <w:rPr>
          <w:rFonts w:hint="eastAsia" w:ascii="宋体" w:hAnsi="宋体"/>
        </w:rPr>
        <w:sectPr>
          <w:footerReference r:id="rId8" w:type="default"/>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10079C19">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lang w:eastAsia="zh-CN"/>
        </w:rPr>
      </w:pPr>
      <w:bookmarkStart w:id="37" w:name="_Toc31044"/>
      <w:bookmarkStart w:id="38" w:name="_Toc4018"/>
      <w:bookmarkStart w:id="39" w:name="_Toc11852"/>
      <w:bookmarkStart w:id="40" w:name="_Toc6917"/>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一</w:t>
      </w:r>
      <w:r>
        <w:rPr>
          <w:rFonts w:hint="eastAsia" w:ascii="宋体" w:hAnsi="宋体" w:eastAsia="宋体" w:cs="宋体"/>
          <w:i w:val="0"/>
          <w:iCs w:val="0"/>
          <w:sz w:val="28"/>
          <w:szCs w:val="22"/>
        </w:rPr>
        <w:t>：</w:t>
      </w:r>
      <w:bookmarkStart w:id="41" w:name="_Toc17721"/>
      <w:r>
        <w:rPr>
          <w:rFonts w:hint="eastAsia" w:ascii="宋体" w:hAnsi="宋体" w:eastAsia="宋体" w:cs="宋体"/>
          <w:i w:val="0"/>
          <w:iCs w:val="0"/>
          <w:sz w:val="28"/>
          <w:szCs w:val="22"/>
        </w:rPr>
        <w:t>投标报价表</w:t>
      </w:r>
      <w:bookmarkEnd w:id="37"/>
      <w:bookmarkEnd w:id="38"/>
      <w:bookmarkEnd w:id="39"/>
      <w:bookmarkEnd w:id="40"/>
      <w:bookmarkEnd w:id="41"/>
    </w:p>
    <w:p w14:paraId="406693AE">
      <w:pPr>
        <w:widowControl w:val="0"/>
        <w:spacing w:after="240" w:line="480" w:lineRule="exact"/>
        <w:jc w:val="center"/>
        <w:rPr>
          <w:rFonts w:hint="eastAsia" w:asciiTheme="minorEastAsia" w:hAnsiTheme="minorEastAsia" w:eastAsiaTheme="minorEastAsia" w:cstheme="minorEastAsia"/>
          <w:b/>
          <w:kern w:val="2"/>
          <w:sz w:val="32"/>
          <w:szCs w:val="20"/>
        </w:rPr>
      </w:pPr>
      <w:r>
        <w:rPr>
          <w:rFonts w:hint="eastAsia" w:asciiTheme="minorEastAsia" w:hAnsiTheme="minorEastAsia" w:eastAsiaTheme="minorEastAsia" w:cstheme="minorEastAsia"/>
          <w:b/>
          <w:bCs/>
          <w:kern w:val="2"/>
          <w:sz w:val="32"/>
          <w:szCs w:val="32"/>
        </w:rPr>
        <w:t>20</w:t>
      </w:r>
      <w:r>
        <w:rPr>
          <w:rFonts w:hint="eastAsia" w:asciiTheme="minorEastAsia" w:hAnsiTheme="minorEastAsia" w:eastAsiaTheme="minorEastAsia" w:cstheme="minorEastAsia"/>
          <w:b/>
          <w:bCs/>
          <w:kern w:val="2"/>
          <w:sz w:val="32"/>
          <w:szCs w:val="32"/>
          <w:shd w:val="clear"/>
        </w:rPr>
        <w:t>2</w:t>
      </w:r>
      <w:r>
        <w:rPr>
          <w:rFonts w:hint="eastAsia" w:asciiTheme="minorEastAsia" w:hAnsiTheme="minorEastAsia" w:eastAsiaTheme="minorEastAsia" w:cstheme="minorEastAsia"/>
          <w:b/>
          <w:bCs/>
          <w:kern w:val="2"/>
          <w:sz w:val="32"/>
          <w:szCs w:val="32"/>
          <w:shd w:val="clear"/>
          <w:lang w:val="en-US" w:eastAsia="zh-CN"/>
        </w:rPr>
        <w:t>6</w:t>
      </w:r>
      <w:r>
        <w:rPr>
          <w:rFonts w:hint="eastAsia" w:asciiTheme="minorEastAsia" w:hAnsiTheme="minorEastAsia" w:eastAsiaTheme="minorEastAsia" w:cstheme="minorEastAsia"/>
          <w:b/>
          <w:bCs/>
          <w:kern w:val="2"/>
          <w:sz w:val="32"/>
          <w:szCs w:val="32"/>
          <w:shd w:val="clear"/>
        </w:rPr>
        <w:t>-202</w:t>
      </w:r>
      <w:r>
        <w:rPr>
          <w:rFonts w:hint="eastAsia" w:asciiTheme="minorEastAsia" w:hAnsiTheme="minorEastAsia" w:eastAsiaTheme="minorEastAsia" w:cstheme="minorEastAsia"/>
          <w:b/>
          <w:bCs/>
          <w:kern w:val="2"/>
          <w:sz w:val="32"/>
          <w:szCs w:val="32"/>
          <w:shd w:val="clear"/>
          <w:lang w:val="en-US" w:eastAsia="zh-CN"/>
        </w:rPr>
        <w:t>7</w:t>
      </w:r>
      <w:r>
        <w:rPr>
          <w:rFonts w:hint="eastAsia" w:asciiTheme="minorEastAsia" w:hAnsiTheme="minorEastAsia" w:eastAsiaTheme="minorEastAsia" w:cstheme="minorEastAsia"/>
          <w:b/>
          <w:bCs/>
          <w:kern w:val="2"/>
          <w:sz w:val="32"/>
          <w:szCs w:val="32"/>
          <w:shd w:val="clear"/>
        </w:rPr>
        <w:t>年方大广场外围绿化养护服务</w:t>
      </w:r>
      <w:r>
        <w:rPr>
          <w:rFonts w:hint="eastAsia" w:asciiTheme="minorEastAsia" w:hAnsiTheme="minorEastAsia" w:eastAsiaTheme="minorEastAsia" w:cstheme="minorEastAsia"/>
          <w:b/>
          <w:kern w:val="2"/>
          <w:sz w:val="32"/>
          <w:szCs w:val="20"/>
          <w:shd w:val="clear"/>
        </w:rPr>
        <w:t>投标报价表</w:t>
      </w:r>
    </w:p>
    <w:p w14:paraId="106A12D8">
      <w:pPr>
        <w:widowControl w:val="0"/>
        <w:spacing w:line="360" w:lineRule="auto"/>
        <w:jc w:val="both"/>
        <w:rPr>
          <w:rFonts w:ascii="宋体" w:hAnsi="宋体"/>
          <w:b/>
          <w:kern w:val="2"/>
          <w:sz w:val="21"/>
          <w:szCs w:val="21"/>
        </w:rPr>
      </w:pPr>
      <w:r>
        <w:rPr>
          <w:rFonts w:hint="eastAsia" w:ascii="宋体" w:hAnsi="宋体"/>
          <w:kern w:val="2"/>
          <w:sz w:val="21"/>
          <w:szCs w:val="21"/>
        </w:rPr>
        <w:t>项目名称：2026-2027年方大广场外围绿化养护服务</w:t>
      </w:r>
    </w:p>
    <w:tbl>
      <w:tblPr>
        <w:tblStyle w:val="15"/>
        <w:tblW w:w="9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2466"/>
        <w:gridCol w:w="1290"/>
        <w:gridCol w:w="1125"/>
        <w:gridCol w:w="1396"/>
        <w:gridCol w:w="1229"/>
        <w:gridCol w:w="1453"/>
      </w:tblGrid>
      <w:tr w14:paraId="25AF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97" w:type="dxa"/>
            <w:vMerge w:val="restart"/>
            <w:tcBorders>
              <w:top w:val="single" w:color="000000" w:sz="4" w:space="0"/>
              <w:left w:val="single" w:color="000000" w:sz="4" w:space="0"/>
              <w:right w:val="single" w:color="000000" w:sz="4" w:space="0"/>
            </w:tcBorders>
            <w:shd w:val="clear" w:color="auto" w:fill="auto"/>
            <w:noWrap/>
            <w:vAlign w:val="center"/>
          </w:tcPr>
          <w:p w14:paraId="73BA82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466" w:type="dxa"/>
            <w:vMerge w:val="restart"/>
            <w:tcBorders>
              <w:top w:val="single" w:color="000000" w:sz="4" w:space="0"/>
              <w:left w:val="single" w:color="000000" w:sz="4" w:space="0"/>
              <w:right w:val="single" w:color="000000" w:sz="4" w:space="0"/>
            </w:tcBorders>
            <w:shd w:val="clear" w:color="auto" w:fill="auto"/>
            <w:noWrap/>
            <w:vAlign w:val="center"/>
          </w:tcPr>
          <w:p w14:paraId="5B074A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290" w:type="dxa"/>
            <w:vMerge w:val="restart"/>
            <w:tcBorders>
              <w:top w:val="single" w:color="000000" w:sz="4" w:space="0"/>
              <w:left w:val="single" w:color="000000" w:sz="4" w:space="0"/>
              <w:right w:val="single" w:color="000000" w:sz="4" w:space="0"/>
            </w:tcBorders>
            <w:shd w:val="clear" w:color="auto" w:fill="auto"/>
            <w:vAlign w:val="center"/>
          </w:tcPr>
          <w:p w14:paraId="2457E7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数量/㎡</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320128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配置数/人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B0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不含税单价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86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税金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7B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含税单价</w:t>
            </w:r>
          </w:p>
        </w:tc>
      </w:tr>
      <w:tr w14:paraId="5A36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697" w:type="dxa"/>
            <w:vMerge w:val="continue"/>
            <w:tcBorders>
              <w:left w:val="single" w:color="000000" w:sz="4" w:space="0"/>
              <w:bottom w:val="single" w:color="000000" w:sz="4" w:space="0"/>
              <w:right w:val="single" w:color="000000" w:sz="4" w:space="0"/>
            </w:tcBorders>
            <w:shd w:val="clear" w:color="auto" w:fill="auto"/>
            <w:noWrap/>
            <w:vAlign w:val="center"/>
          </w:tcPr>
          <w:p w14:paraId="37B99B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66" w:type="dxa"/>
            <w:vMerge w:val="continue"/>
            <w:tcBorders>
              <w:left w:val="single" w:color="000000" w:sz="4" w:space="0"/>
              <w:bottom w:val="single" w:color="000000" w:sz="4" w:space="0"/>
              <w:right w:val="single" w:color="000000" w:sz="4" w:space="0"/>
            </w:tcBorders>
            <w:shd w:val="clear" w:color="auto" w:fill="auto"/>
            <w:noWrap/>
            <w:vAlign w:val="center"/>
          </w:tcPr>
          <w:p w14:paraId="28026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0" w:type="dxa"/>
            <w:vMerge w:val="continue"/>
            <w:tcBorders>
              <w:left w:val="single" w:color="000000" w:sz="4" w:space="0"/>
              <w:bottom w:val="single" w:color="000000" w:sz="4" w:space="0"/>
              <w:right w:val="single" w:color="000000" w:sz="4" w:space="0"/>
            </w:tcBorders>
            <w:shd w:val="clear" w:color="auto" w:fill="auto"/>
            <w:vAlign w:val="center"/>
          </w:tcPr>
          <w:p w14:paraId="2E293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558DAC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D84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元/人/月</w:t>
            </w:r>
          </w:p>
        </w:tc>
      </w:tr>
      <w:tr w14:paraId="5F39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0B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66" w:type="dxa"/>
            <w:tcBorders>
              <w:top w:val="single" w:color="000000" w:sz="4" w:space="0"/>
              <w:left w:val="single" w:color="000000" w:sz="4" w:space="0"/>
              <w:bottom w:val="nil"/>
              <w:right w:val="single" w:color="000000" w:sz="4" w:space="0"/>
            </w:tcBorders>
            <w:shd w:val="clear" w:color="auto" w:fill="auto"/>
            <w:noWrap/>
            <w:vAlign w:val="center"/>
          </w:tcPr>
          <w:p w14:paraId="5E1786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方大广场外围绿化养护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16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11,984.60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28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8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C9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8D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p>
        </w:tc>
      </w:tr>
      <w:tr w14:paraId="72D5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F1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7E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月总费用/元（含税）</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14E9">
            <w:pPr>
              <w:widowControl w:val="0"/>
              <w:jc w:val="center"/>
              <w:rPr>
                <w:rFonts w:hint="eastAsia" w:ascii="宋体" w:hAnsi="宋体" w:eastAsia="宋体" w:cs="宋体"/>
                <w:i w:val="0"/>
                <w:iCs w:val="0"/>
                <w:color w:val="000000"/>
                <w:kern w:val="2"/>
                <w:sz w:val="21"/>
                <w:szCs w:val="21"/>
                <w:u w:val="none"/>
              </w:rPr>
            </w:pPr>
          </w:p>
        </w:tc>
      </w:tr>
      <w:tr w14:paraId="3965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ED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5B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年总费用/元（含税）</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D9AF">
            <w:pPr>
              <w:widowControl w:val="0"/>
              <w:jc w:val="center"/>
              <w:rPr>
                <w:rFonts w:hint="eastAsia" w:ascii="宋体" w:hAnsi="宋体" w:eastAsia="宋体" w:cs="宋体"/>
                <w:i w:val="0"/>
                <w:iCs w:val="0"/>
                <w:color w:val="000000"/>
                <w:kern w:val="2"/>
                <w:sz w:val="21"/>
                <w:szCs w:val="21"/>
                <w:u w:val="none"/>
              </w:rPr>
            </w:pPr>
          </w:p>
        </w:tc>
      </w:tr>
      <w:tr w14:paraId="3158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C2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AD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两年总费用/元（含  %专票）</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A795">
            <w:pPr>
              <w:widowControl w:val="0"/>
              <w:jc w:val="center"/>
              <w:rPr>
                <w:rFonts w:hint="eastAsia" w:ascii="宋体" w:hAnsi="宋体" w:eastAsia="宋体" w:cs="宋体"/>
                <w:i w:val="0"/>
                <w:iCs w:val="0"/>
                <w:color w:val="000000"/>
                <w:kern w:val="2"/>
                <w:sz w:val="21"/>
                <w:szCs w:val="21"/>
                <w:u w:val="none"/>
              </w:rPr>
            </w:pPr>
          </w:p>
        </w:tc>
      </w:tr>
      <w:tr w14:paraId="1299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0" w:hRule="atLeast"/>
        </w:trPr>
        <w:tc>
          <w:tcPr>
            <w:tcW w:w="96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29B5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1、以上报价含绿化养护人工费用、税费、补苗费用、肥料费用、</w:t>
            </w:r>
            <w:r>
              <w:rPr>
                <w:rFonts w:hint="eastAsia" w:ascii="宋体" w:hAnsi="宋体" w:cs="宋体"/>
                <w:i w:val="0"/>
                <w:iCs w:val="0"/>
                <w:color w:val="000000"/>
                <w:kern w:val="0"/>
                <w:sz w:val="21"/>
                <w:szCs w:val="21"/>
                <w:u w:val="none"/>
                <w:lang w:val="en-US" w:eastAsia="zh-CN" w:bidi="ar"/>
              </w:rPr>
              <w:t>绿化垃圾清运、</w:t>
            </w:r>
            <w:r>
              <w:rPr>
                <w:rFonts w:hint="eastAsia" w:ascii="宋体" w:hAnsi="宋体" w:eastAsia="宋体" w:cs="宋体"/>
                <w:i w:val="0"/>
                <w:iCs w:val="0"/>
                <w:color w:val="000000"/>
                <w:kern w:val="0"/>
                <w:sz w:val="21"/>
                <w:szCs w:val="21"/>
                <w:u w:val="none"/>
                <w:lang w:val="en-US" w:eastAsia="zh-CN" w:bidi="ar"/>
              </w:rPr>
              <w:t>除虫病害、作业工具、损耗费、至方大广场的运费、增值税专用发票税金等费用。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若合同履行过程中遇到国家相关税率发生变化，则合同约定的税金、含税单价及合同金额应按调整后税率进行变更,不含税价格不变；应严格按照业务的实际纳税义务发生时间开具对应税率的发票，其中纳税义务发生时间在税率变化前的适用</w:t>
            </w:r>
            <w:bookmarkStart w:id="108" w:name="_GoBack"/>
            <w:bookmarkEnd w:id="108"/>
            <w:r>
              <w:rPr>
                <w:rFonts w:hint="eastAsia" w:ascii="宋体" w:hAnsi="宋体" w:eastAsia="宋体" w:cs="宋体"/>
                <w:i w:val="0"/>
                <w:iCs w:val="0"/>
                <w:color w:val="000000"/>
                <w:kern w:val="0"/>
                <w:sz w:val="21"/>
                <w:szCs w:val="21"/>
                <w:u w:val="none"/>
                <w:lang w:val="en-US" w:eastAsia="zh-CN" w:bidi="ar"/>
              </w:rPr>
              <w:t>原税率，纳税义务发生时间在税率变化后的适用新税率。</w:t>
            </w:r>
          </w:p>
        </w:tc>
      </w:tr>
    </w:tbl>
    <w:p w14:paraId="1B940CCE">
      <w:pPr>
        <w:pStyle w:val="7"/>
        <w:bidi w:val="0"/>
        <w:ind w:left="0" w:leftChars="0" w:firstLine="0" w:firstLineChars="0"/>
        <w:rPr>
          <w:rFonts w:hint="eastAsia" w:ascii="Times New Roman" w:hAnsi="Times New Roman" w:eastAsia="宋体" w:cs="Times New Roman"/>
          <w:b w:val="0"/>
          <w:bCs/>
          <w:kern w:val="2"/>
          <w:sz w:val="28"/>
          <w:szCs w:val="28"/>
          <w:lang w:val="en-US" w:eastAsia="zh-CN" w:bidi="ar-SA"/>
        </w:rPr>
      </w:pPr>
    </w:p>
    <w:p w14:paraId="735942F5">
      <w:pPr>
        <w:pStyle w:val="11"/>
      </w:pPr>
    </w:p>
    <w:p w14:paraId="4264C692">
      <w:pPr>
        <w:spacing w:line="480" w:lineRule="auto"/>
        <w:ind w:firstLine="5520" w:firstLineChars="2300"/>
        <w:rPr>
          <w:sz w:val="24"/>
          <w:highlight w:val="none"/>
        </w:rPr>
      </w:pPr>
    </w:p>
    <w:p w14:paraId="5A5DC2B0">
      <w:pPr>
        <w:spacing w:line="480" w:lineRule="auto"/>
        <w:ind w:firstLine="5520" w:firstLineChars="2300"/>
        <w:rPr>
          <w:sz w:val="24"/>
          <w:highlight w:val="none"/>
        </w:rPr>
      </w:pPr>
      <w:r>
        <w:rPr>
          <w:sz w:val="24"/>
          <w:highlight w:val="none"/>
        </w:rPr>
        <w:t>报价</w:t>
      </w:r>
      <w:r>
        <w:rPr>
          <w:rFonts w:hint="eastAsia"/>
          <w:sz w:val="24"/>
          <w:highlight w:val="none"/>
          <w:lang w:eastAsia="zh-CN"/>
        </w:rPr>
        <w:t>单位</w:t>
      </w:r>
      <w:r>
        <w:rPr>
          <w:sz w:val="24"/>
          <w:highlight w:val="none"/>
        </w:rPr>
        <w:t>：</w:t>
      </w:r>
    </w:p>
    <w:p w14:paraId="42E959CC">
      <w:pPr>
        <w:spacing w:line="480" w:lineRule="auto"/>
        <w:ind w:firstLine="5520" w:firstLineChars="2300"/>
        <w:rPr>
          <w:sz w:val="24"/>
          <w:highlight w:val="none"/>
        </w:rPr>
      </w:pPr>
      <w:r>
        <w:rPr>
          <w:rFonts w:hint="eastAsia"/>
          <w:sz w:val="24"/>
          <w:highlight w:val="none"/>
          <w:lang w:eastAsia="zh-CN"/>
        </w:rPr>
        <w:t>报价</w:t>
      </w:r>
      <w:r>
        <w:rPr>
          <w:sz w:val="24"/>
          <w:highlight w:val="none"/>
        </w:rPr>
        <w:t>人：</w:t>
      </w:r>
    </w:p>
    <w:p w14:paraId="782C3B76">
      <w:pPr>
        <w:spacing w:line="480" w:lineRule="auto"/>
        <w:ind w:firstLine="5520" w:firstLineChars="2300"/>
        <w:rPr>
          <w:rFonts w:hint="eastAsia"/>
          <w:sz w:val="24"/>
          <w:highlight w:val="none"/>
          <w:lang w:eastAsia="zh-CN"/>
        </w:rPr>
      </w:pPr>
      <w:r>
        <w:rPr>
          <w:rFonts w:hint="eastAsia"/>
          <w:sz w:val="24"/>
          <w:highlight w:val="none"/>
          <w:lang w:eastAsia="zh-CN"/>
        </w:rPr>
        <w:t>电话：</w:t>
      </w:r>
    </w:p>
    <w:p w14:paraId="7893A3B9">
      <w:pPr>
        <w:spacing w:line="480" w:lineRule="auto"/>
        <w:ind w:firstLine="5520" w:firstLineChars="2300"/>
      </w:pPr>
      <w:r>
        <w:rPr>
          <w:sz w:val="24"/>
          <w:highlight w:val="none"/>
        </w:rPr>
        <w:t>日期：</w:t>
      </w:r>
    </w:p>
    <w:p w14:paraId="0FEADAB0">
      <w:pPr>
        <w:rPr>
          <w:sz w:val="24"/>
          <w:highlight w:val="none"/>
        </w:rPr>
      </w:pPr>
    </w:p>
    <w:p w14:paraId="2CFA852A">
      <w:pPr>
        <w:rPr>
          <w:sz w:val="24"/>
          <w:highlight w:val="none"/>
        </w:rPr>
      </w:pPr>
      <w:r>
        <w:rPr>
          <w:sz w:val="24"/>
          <w:highlight w:val="none"/>
        </w:rPr>
        <w:br w:type="page"/>
      </w:r>
    </w:p>
    <w:p w14:paraId="2ADD4A22">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lang w:val="en-US" w:eastAsia="zh-CN"/>
        </w:rPr>
      </w:pPr>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二</w:t>
      </w:r>
      <w:r>
        <w:rPr>
          <w:rFonts w:hint="eastAsia" w:ascii="宋体" w:hAnsi="宋体" w:eastAsia="宋体" w:cs="宋体"/>
          <w:i w:val="0"/>
          <w:iCs w:val="0"/>
          <w:sz w:val="28"/>
          <w:szCs w:val="22"/>
        </w:rPr>
        <w:t>：</w:t>
      </w:r>
      <w:r>
        <w:rPr>
          <w:rFonts w:hint="eastAsia" w:ascii="宋体" w:hAnsi="宋体" w:eastAsia="宋体" w:cs="宋体"/>
          <w:i w:val="0"/>
          <w:iCs w:val="0"/>
          <w:sz w:val="28"/>
          <w:szCs w:val="22"/>
          <w:lang w:val="en-US" w:eastAsia="zh-CN"/>
        </w:rPr>
        <w:t>绿植报价清单</w:t>
      </w:r>
    </w:p>
    <w:tbl>
      <w:tblPr>
        <w:tblStyle w:val="15"/>
        <w:tblpPr w:leftFromText="180" w:rightFromText="180" w:vertAnchor="text" w:horzAnchor="page" w:tblpXSpec="center" w:tblpY="300"/>
        <w:tblOverlap w:val="never"/>
        <w:tblW w:w="8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2910"/>
        <w:gridCol w:w="2055"/>
        <w:gridCol w:w="2791"/>
      </w:tblGrid>
      <w:tr w14:paraId="4850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B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绿植</w:t>
            </w:r>
            <w:r>
              <w:rPr>
                <w:rFonts w:hint="eastAsia" w:ascii="宋体" w:hAnsi="宋体" w:eastAsia="宋体" w:cs="宋体"/>
                <w:i w:val="0"/>
                <w:iCs w:val="0"/>
                <w:color w:val="000000"/>
                <w:kern w:val="0"/>
                <w:sz w:val="22"/>
                <w:szCs w:val="22"/>
                <w:u w:val="none"/>
                <w:lang w:val="en-US" w:eastAsia="zh-CN" w:bidi="ar"/>
              </w:rPr>
              <w:t>品种</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8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A69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t>/元</w:t>
            </w:r>
          </w:p>
        </w:tc>
      </w:tr>
      <w:tr w14:paraId="4FB0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82C5">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B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满天星</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8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9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AE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A9CB">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7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台湾草</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8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A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09C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3850">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E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雪花木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D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C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E58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DC18">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1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龙船花</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B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B92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C738">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鸭脚木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6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D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C8F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4465">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8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红叶朱蕉</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7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4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71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7DEB">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A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大红花</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0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D8F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5ED3">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B3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补充绿植清单...</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7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2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0F4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C2AE">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F6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9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D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6F3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133F">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32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39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F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74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8C87">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E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1A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F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25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36BA">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57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89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F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68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8C37">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23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D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247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D354">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FB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2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8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A1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D7E1">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53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E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906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6719">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E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1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59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B163">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13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E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9BF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A20">
            <w:pPr>
              <w:keepNext w:val="0"/>
              <w:keepLines w:val="0"/>
              <w:widowControl/>
              <w:numPr>
                <w:ilvl w:val="0"/>
                <w:numId w:val="3"/>
              </w:numPr>
              <w:suppressLineNumbers w:val="0"/>
              <w:ind w:left="63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67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9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1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58F60D4">
      <w:pPr>
        <w:rPr>
          <w:sz w:val="24"/>
          <w:highlight w:val="none"/>
        </w:rPr>
      </w:pPr>
    </w:p>
    <w:p w14:paraId="0ED98BBF">
      <w:pPr>
        <w:rPr>
          <w:sz w:val="24"/>
          <w:highlight w:val="none"/>
        </w:rPr>
      </w:pPr>
    </w:p>
    <w:p w14:paraId="111D6906">
      <w:pPr>
        <w:rPr>
          <w:sz w:val="24"/>
          <w:highlight w:val="none"/>
        </w:rPr>
        <w:sectPr>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51B8E2A4">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rPr>
      </w:pPr>
      <w:bookmarkStart w:id="42" w:name="_Toc16526"/>
      <w:r>
        <w:rPr>
          <w:rFonts w:hint="eastAsia" w:ascii="宋体" w:hAnsi="宋体" w:eastAsia="宋体" w:cs="宋体"/>
          <w:i w:val="0"/>
          <w:iCs w:val="0"/>
          <w:sz w:val="28"/>
          <w:szCs w:val="22"/>
        </w:rPr>
        <w:t>附件</w:t>
      </w:r>
      <w:r>
        <w:rPr>
          <w:rFonts w:hint="eastAsia" w:ascii="宋体" w:hAnsi="宋体" w:eastAsia="宋体" w:cs="宋体"/>
          <w:i w:val="0"/>
          <w:iCs w:val="0"/>
          <w:sz w:val="28"/>
          <w:szCs w:val="22"/>
          <w:lang w:val="en-US" w:eastAsia="zh-CN"/>
        </w:rPr>
        <w:t>三</w:t>
      </w:r>
      <w:r>
        <w:rPr>
          <w:rFonts w:hint="eastAsia" w:ascii="宋体" w:hAnsi="宋体" w:eastAsia="宋体" w:cs="宋体"/>
          <w:i w:val="0"/>
          <w:iCs w:val="0"/>
          <w:sz w:val="28"/>
          <w:szCs w:val="22"/>
        </w:rPr>
        <w:t>：投标承诺书</w:t>
      </w:r>
      <w:bookmarkEnd w:id="42"/>
    </w:p>
    <w:p w14:paraId="2BAD181E">
      <w:pPr>
        <w:rPr>
          <w:rFonts w:hint="eastAsia"/>
        </w:rPr>
      </w:pPr>
    </w:p>
    <w:p w14:paraId="14D66701">
      <w:pPr>
        <w:pStyle w:val="9"/>
        <w:spacing w:before="120" w:beforeLines="50" w:after="240" w:line="360" w:lineRule="auto"/>
        <w:jc w:val="center"/>
        <w:rPr>
          <w:rFonts w:hAnsi="宋体"/>
          <w:b/>
          <w:color w:val="000000"/>
          <w:sz w:val="32"/>
          <w:szCs w:val="32"/>
        </w:rPr>
      </w:pPr>
      <w:bookmarkStart w:id="43" w:name="_Toc14008_WPSOffice_Level1"/>
      <w:r>
        <w:rPr>
          <w:rFonts w:hint="eastAsia" w:hAnsi="宋体"/>
          <w:b/>
          <w:color w:val="000000"/>
          <w:sz w:val="32"/>
          <w:szCs w:val="32"/>
        </w:rPr>
        <w:t>投标承诺书</w:t>
      </w:r>
      <w:bookmarkEnd w:id="43"/>
    </w:p>
    <w:p w14:paraId="11EAF6AE">
      <w:pPr>
        <w:pStyle w:val="9"/>
        <w:spacing w:before="120" w:beforeLines="50" w:after="240" w:line="360" w:lineRule="auto"/>
        <w:jc w:val="left"/>
        <w:rPr>
          <w:rFonts w:hAnsi="宋体"/>
          <w:color w:val="000000"/>
          <w:sz w:val="24"/>
          <w:szCs w:val="32"/>
        </w:rPr>
      </w:pPr>
      <w:r>
        <w:rPr>
          <w:rFonts w:hint="eastAsia" w:hAnsi="宋体"/>
          <w:color w:val="000000"/>
          <w:sz w:val="24"/>
          <w:szCs w:val="32"/>
        </w:rPr>
        <w:t>深圳市方大物业管理有限公司：</w:t>
      </w:r>
    </w:p>
    <w:p w14:paraId="7EE288E3">
      <w:pPr>
        <w:pStyle w:val="9"/>
        <w:spacing w:before="120" w:beforeLines="50" w:after="240" w:line="360" w:lineRule="auto"/>
        <w:jc w:val="left"/>
        <w:rPr>
          <w:rFonts w:hAnsi="宋体"/>
          <w:color w:val="000000"/>
          <w:sz w:val="24"/>
          <w:szCs w:val="32"/>
        </w:rPr>
      </w:pPr>
      <w:r>
        <w:rPr>
          <w:rFonts w:hint="eastAsia" w:hAnsi="宋体"/>
          <w:color w:val="000000"/>
          <w:sz w:val="24"/>
          <w:szCs w:val="32"/>
        </w:rPr>
        <w:t xml:space="preserve">    贵公司正在进行</w:t>
      </w:r>
      <w:r>
        <w:rPr>
          <w:rFonts w:hint="eastAsia" w:hAnsi="宋体"/>
          <w:color w:val="000000"/>
          <w:sz w:val="24"/>
          <w:szCs w:val="32"/>
          <w:u w:val="single"/>
        </w:rPr>
        <w:t>2026-2027年方大广场外围绿化养护服务</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5B689488">
      <w:pPr>
        <w:pStyle w:val="9"/>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727F9E4A">
      <w:pPr>
        <w:pStyle w:val="9"/>
        <w:spacing w:before="120" w:beforeLines="50" w:line="360" w:lineRule="auto"/>
        <w:jc w:val="center"/>
        <w:rPr>
          <w:rFonts w:hAnsi="宋体"/>
          <w:color w:val="000000"/>
          <w:sz w:val="44"/>
          <w:szCs w:val="32"/>
        </w:rPr>
      </w:pPr>
    </w:p>
    <w:p w14:paraId="46A9175C">
      <w:pPr>
        <w:pStyle w:val="9"/>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37A89895">
      <w:pPr>
        <w:pStyle w:val="9"/>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0A22DB01">
      <w:pPr>
        <w:pStyle w:val="9"/>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5</w:t>
      </w:r>
      <w:r>
        <w:rPr>
          <w:rFonts w:hint="eastAsia" w:hAnsi="宋体"/>
          <w:color w:val="000000"/>
          <w:sz w:val="24"/>
          <w:szCs w:val="32"/>
        </w:rPr>
        <w:t>年    月    日</w:t>
      </w:r>
    </w:p>
    <w:p w14:paraId="7B5D94B0">
      <w:pPr>
        <w:pStyle w:val="9"/>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0C93FC06">
      <w:pPr>
        <w:pStyle w:val="9"/>
        <w:spacing w:before="120" w:beforeLines="50" w:after="240" w:line="360" w:lineRule="auto"/>
        <w:rPr>
          <w:rFonts w:hint="eastAsia" w:hAnsi="宋体"/>
          <w:color w:val="000000"/>
          <w:sz w:val="24"/>
          <w:szCs w:val="24"/>
        </w:rPr>
      </w:pPr>
    </w:p>
    <w:p w14:paraId="7CD69CE7">
      <w:pPr>
        <w:rPr>
          <w:rFonts w:hint="eastAsia"/>
        </w:rPr>
      </w:pPr>
    </w:p>
    <w:p w14:paraId="3CF531B5">
      <w:pPr>
        <w:rPr>
          <w:rFonts w:hint="eastAsia"/>
        </w:rPr>
      </w:pPr>
      <w:r>
        <w:rPr>
          <w:rFonts w:hint="eastAsia"/>
        </w:rPr>
        <w:br w:type="page"/>
      </w:r>
    </w:p>
    <w:p w14:paraId="719DCE2C">
      <w:pPr>
        <w:pStyle w:val="3"/>
        <w:bidi w:val="0"/>
        <w:rPr>
          <w:rFonts w:hint="eastAsia" w:ascii="宋体" w:hAnsi="宋体" w:eastAsia="宋体" w:cs="宋体"/>
          <w:i w:val="0"/>
          <w:iCs w:val="0"/>
          <w:sz w:val="28"/>
          <w:szCs w:val="22"/>
          <w:lang w:eastAsia="zh-CN"/>
        </w:rPr>
      </w:pPr>
      <w:bookmarkStart w:id="44" w:name="_Toc24213"/>
      <w:bookmarkStart w:id="45" w:name="_Toc2878"/>
      <w:bookmarkStart w:id="46" w:name="_Toc25764"/>
      <w:bookmarkStart w:id="47" w:name="_Toc20613"/>
      <w:bookmarkStart w:id="48" w:name="_Toc3413"/>
      <w:bookmarkStart w:id="49" w:name="_Toc97"/>
      <w:bookmarkStart w:id="50" w:name="_Toc8262"/>
      <w:bookmarkStart w:id="51" w:name="_Toc6345"/>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四</w:t>
      </w:r>
      <w:r>
        <w:rPr>
          <w:rFonts w:hint="eastAsia" w:ascii="宋体" w:hAnsi="宋体" w:eastAsia="宋体" w:cs="宋体"/>
          <w:i w:val="0"/>
          <w:iCs w:val="0"/>
          <w:sz w:val="28"/>
          <w:szCs w:val="22"/>
          <w:lang w:eastAsia="zh-CN"/>
        </w:rPr>
        <w:t>：投标廉洁承诺书</w:t>
      </w:r>
      <w:bookmarkEnd w:id="44"/>
      <w:bookmarkEnd w:id="45"/>
      <w:bookmarkEnd w:id="46"/>
      <w:bookmarkEnd w:id="47"/>
      <w:bookmarkEnd w:id="48"/>
      <w:bookmarkEnd w:id="49"/>
      <w:bookmarkEnd w:id="50"/>
      <w:bookmarkEnd w:id="51"/>
    </w:p>
    <w:p w14:paraId="7FE658A7">
      <w:pPr>
        <w:spacing w:line="360" w:lineRule="auto"/>
        <w:jc w:val="center"/>
        <w:rPr>
          <w:rFonts w:hint="eastAsia" w:ascii="宋体" w:hAnsi="宋体" w:cs="宋体"/>
          <w:b/>
          <w:sz w:val="32"/>
          <w:szCs w:val="32"/>
        </w:rPr>
      </w:pPr>
      <w:bookmarkStart w:id="52" w:name="_Toc22529_WPSOffice_Level1"/>
      <w:r>
        <w:rPr>
          <w:rFonts w:hint="eastAsia" w:ascii="宋体" w:hAnsi="宋体" w:cs="宋体"/>
          <w:b/>
          <w:sz w:val="32"/>
          <w:szCs w:val="32"/>
        </w:rPr>
        <w:t>投标廉洁承诺书</w:t>
      </w:r>
      <w:bookmarkEnd w:id="52"/>
    </w:p>
    <w:p w14:paraId="64D989FA">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20DC5ADB">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2A1625DF">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02ECF985">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u w:val="single"/>
        </w:rPr>
        <w:t>2026-2027年方大广场外围绿化养护服务</w:t>
      </w:r>
      <w:r>
        <w:rPr>
          <w:rFonts w:hint="eastAsia" w:hAnsi="宋体"/>
          <w:color w:val="000000"/>
          <w:sz w:val="24"/>
          <w:szCs w:val="32"/>
        </w:rPr>
        <w:t>项目投标工作，郑重作出如下承诺：</w:t>
      </w:r>
    </w:p>
    <w:p w14:paraId="326E8EF3">
      <w:pPr>
        <w:pStyle w:val="9"/>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6159B1BF">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1A061948">
      <w:pPr>
        <w:pStyle w:val="9"/>
        <w:spacing w:before="120" w:beforeLines="50" w:after="240" w:line="360" w:lineRule="auto"/>
        <w:jc w:val="left"/>
        <w:rPr>
          <w:rFonts w:hint="eastAsia" w:hAnsi="宋体"/>
          <w:color w:val="000000"/>
          <w:sz w:val="24"/>
          <w:szCs w:val="32"/>
        </w:rPr>
      </w:pPr>
    </w:p>
    <w:p w14:paraId="1B8321A6">
      <w:pPr>
        <w:pStyle w:val="9"/>
        <w:spacing w:before="120" w:beforeLines="50" w:after="240" w:line="360" w:lineRule="auto"/>
        <w:ind w:left="2940" w:right="960" w:firstLine="420"/>
        <w:jc w:val="left"/>
        <w:rPr>
          <w:rFonts w:hint="eastAsia" w:hAnsi="宋体"/>
          <w:color w:val="000000"/>
          <w:sz w:val="24"/>
          <w:szCs w:val="32"/>
        </w:rPr>
      </w:pPr>
    </w:p>
    <w:p w14:paraId="498DC241">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1A533246">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62402F64">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5</w:t>
      </w:r>
      <w:r>
        <w:rPr>
          <w:rFonts w:hint="eastAsia" w:hAnsi="宋体"/>
          <w:color w:val="000000"/>
          <w:sz w:val="24"/>
          <w:szCs w:val="32"/>
        </w:rPr>
        <w:t>年   月   日</w:t>
      </w:r>
    </w:p>
    <w:p w14:paraId="3FC90DE7">
      <w:pPr>
        <w:pStyle w:val="9"/>
        <w:spacing w:before="120" w:beforeLines="50" w:after="240" w:line="360" w:lineRule="auto"/>
        <w:ind w:left="2940" w:right="960" w:firstLine="420"/>
        <w:jc w:val="left"/>
        <w:rPr>
          <w:rFonts w:hint="eastAsia" w:hAnsi="宋体"/>
          <w:color w:val="000000"/>
          <w:sz w:val="24"/>
          <w:szCs w:val="32"/>
        </w:rPr>
      </w:pPr>
    </w:p>
    <w:p w14:paraId="44A70883">
      <w:pPr>
        <w:rPr>
          <w:rFonts w:hint="eastAsia" w:hAnsi="宋体"/>
          <w:color w:val="000000"/>
          <w:sz w:val="24"/>
          <w:szCs w:val="32"/>
        </w:rPr>
      </w:pPr>
      <w:r>
        <w:rPr>
          <w:rFonts w:hint="eastAsia" w:hAnsi="宋体"/>
          <w:color w:val="000000"/>
          <w:sz w:val="24"/>
          <w:szCs w:val="32"/>
        </w:rPr>
        <w:br w:type="page"/>
      </w:r>
    </w:p>
    <w:p w14:paraId="7577DA2E">
      <w:pPr>
        <w:pStyle w:val="3"/>
        <w:bidi w:val="0"/>
        <w:rPr>
          <w:rFonts w:hint="eastAsia" w:ascii="宋体" w:hAnsi="宋体" w:eastAsia="宋体" w:cs="宋体"/>
          <w:i w:val="0"/>
          <w:iCs w:val="0"/>
          <w:sz w:val="28"/>
          <w:szCs w:val="22"/>
          <w:lang w:eastAsia="zh-CN"/>
        </w:rPr>
      </w:pPr>
      <w:bookmarkStart w:id="53" w:name="_Toc8471"/>
      <w:bookmarkStart w:id="54" w:name="_Toc1953"/>
      <w:bookmarkStart w:id="55" w:name="_Toc819"/>
      <w:bookmarkStart w:id="56" w:name="_Toc22081"/>
      <w:bookmarkStart w:id="57" w:name="_Toc25622"/>
      <w:bookmarkStart w:id="58" w:name="_Toc27048"/>
      <w:bookmarkStart w:id="59" w:name="_Toc18002"/>
      <w:bookmarkStart w:id="60" w:name="_Toc19454"/>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五</w:t>
      </w:r>
      <w:r>
        <w:rPr>
          <w:rFonts w:hint="eastAsia" w:ascii="宋体" w:hAnsi="宋体" w:eastAsia="宋体" w:cs="宋体"/>
          <w:i w:val="0"/>
          <w:iCs w:val="0"/>
          <w:sz w:val="28"/>
          <w:szCs w:val="22"/>
          <w:lang w:eastAsia="zh-CN"/>
        </w:rPr>
        <w:t>：招标文件合同范本确认函</w:t>
      </w:r>
      <w:bookmarkEnd w:id="53"/>
      <w:bookmarkEnd w:id="54"/>
      <w:bookmarkEnd w:id="55"/>
      <w:bookmarkEnd w:id="56"/>
      <w:bookmarkEnd w:id="57"/>
      <w:bookmarkEnd w:id="58"/>
      <w:bookmarkEnd w:id="59"/>
      <w:bookmarkEnd w:id="60"/>
    </w:p>
    <w:p w14:paraId="671BF501">
      <w:pPr>
        <w:rPr>
          <w:rFonts w:ascii="楷体" w:hAnsi="楷体" w:eastAsia="楷体" w:cs="楷体"/>
          <w:b/>
          <w:bCs/>
          <w:sz w:val="36"/>
          <w:szCs w:val="36"/>
        </w:rPr>
      </w:pPr>
    </w:p>
    <w:p w14:paraId="02F904C8">
      <w:pPr>
        <w:rPr>
          <w:rFonts w:ascii="楷体" w:hAnsi="楷体" w:eastAsia="楷体" w:cs="楷体"/>
          <w:b/>
          <w:bCs/>
          <w:sz w:val="36"/>
          <w:szCs w:val="36"/>
        </w:rPr>
      </w:pPr>
    </w:p>
    <w:p w14:paraId="206709B7">
      <w:pPr>
        <w:jc w:val="center"/>
        <w:rPr>
          <w:rFonts w:hint="eastAsia" w:ascii="宋体" w:hAnsi="宋体"/>
          <w:b/>
          <w:bCs/>
          <w:color w:val="000000"/>
          <w:kern w:val="0"/>
          <w:sz w:val="32"/>
          <w:szCs w:val="32"/>
        </w:rPr>
      </w:pPr>
      <w:bookmarkStart w:id="61" w:name="_Toc4921_WPSOffice_Level1"/>
      <w:r>
        <w:rPr>
          <w:rFonts w:hint="eastAsia" w:ascii="宋体" w:hAnsi="宋体"/>
          <w:b/>
          <w:bCs/>
          <w:color w:val="000000"/>
          <w:kern w:val="0"/>
          <w:sz w:val="32"/>
          <w:szCs w:val="32"/>
        </w:rPr>
        <w:t>招标文件合同范本确认函</w:t>
      </w:r>
      <w:bookmarkEnd w:id="61"/>
    </w:p>
    <w:p w14:paraId="069EC75E">
      <w:pPr>
        <w:jc w:val="center"/>
        <w:rPr>
          <w:rFonts w:hint="eastAsia" w:ascii="宋体" w:hAnsi="宋体"/>
          <w:color w:val="000000"/>
          <w:kern w:val="0"/>
          <w:sz w:val="24"/>
          <w:szCs w:val="32"/>
        </w:rPr>
      </w:pPr>
    </w:p>
    <w:p w14:paraId="363BF8F1">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致：深圳市方大物业管理有限公司</w:t>
      </w:r>
    </w:p>
    <w:p w14:paraId="532A4D64">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 xml:space="preserve">     我司同意并确认若成为中标单位，将按照深圳市方大物业管理有限公</w:t>
      </w:r>
      <w:r>
        <w:rPr>
          <w:rFonts w:hint="eastAsia" w:ascii="宋体" w:hAnsi="宋体" w:eastAsia="宋体" w:cs="宋体"/>
          <w:color w:val="000000"/>
          <w:kern w:val="0"/>
          <w:sz w:val="24"/>
          <w:szCs w:val="32"/>
        </w:rPr>
        <w:t>司</w:t>
      </w:r>
      <w:r>
        <w:rPr>
          <w:rFonts w:hint="eastAsia" w:asciiTheme="minorEastAsia" w:hAnsiTheme="minorEastAsia" w:eastAsiaTheme="minorEastAsia" w:cstheme="minorEastAsia"/>
          <w:color w:val="000000"/>
          <w:sz w:val="24"/>
          <w:szCs w:val="32"/>
          <w:u w:val="single"/>
        </w:rPr>
        <w:t>2026-2027年</w:t>
      </w:r>
      <w:r>
        <w:rPr>
          <w:rFonts w:hint="eastAsia" w:hAnsi="宋体"/>
          <w:color w:val="000000"/>
          <w:sz w:val="24"/>
          <w:szCs w:val="32"/>
          <w:u w:val="single"/>
        </w:rPr>
        <w:t>方大广场外围绿化养护服务</w:t>
      </w:r>
      <w:r>
        <w:rPr>
          <w:rFonts w:hint="eastAsia" w:ascii="宋体" w:hAnsi="宋体"/>
          <w:color w:val="000000"/>
          <w:kern w:val="0"/>
          <w:sz w:val="24"/>
          <w:szCs w:val="32"/>
        </w:rPr>
        <w:t>项目招标文件所附《2026-2027年方大广场外围绿化养护服务合同》与贵司签署合作合同。任何对合同范本的修改意见，除非获得贵司的同意，否则不予修改。若中标后，我司拒绝与贵司签订合同，且两年内不得参与贵公司所有工程项目的投标等处罚，并做废标处理。</w:t>
      </w:r>
    </w:p>
    <w:p w14:paraId="073D78D6">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2C00450D">
      <w:pPr>
        <w:spacing w:line="700" w:lineRule="exact"/>
        <w:rPr>
          <w:rFonts w:hint="eastAsia" w:ascii="宋体" w:hAnsi="宋体"/>
          <w:color w:val="000000"/>
          <w:kern w:val="0"/>
          <w:sz w:val="24"/>
          <w:szCs w:val="32"/>
        </w:rPr>
      </w:pPr>
    </w:p>
    <w:p w14:paraId="5E7458E6">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67CE0481">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363BB1C3">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4A8BE8F0">
      <w:pPr>
        <w:rPr>
          <w:rFonts w:hint="eastAsia" w:ascii="宋体" w:hAnsi="宋体"/>
          <w:color w:val="000000"/>
          <w:kern w:val="0"/>
          <w:sz w:val="24"/>
          <w:szCs w:val="32"/>
        </w:rPr>
      </w:pPr>
      <w:r>
        <w:rPr>
          <w:rFonts w:hint="eastAsia" w:ascii="宋体" w:hAnsi="宋体"/>
          <w:color w:val="000000"/>
          <w:kern w:val="0"/>
          <w:sz w:val="24"/>
          <w:szCs w:val="32"/>
        </w:rPr>
        <w:br w:type="page"/>
      </w:r>
    </w:p>
    <w:p w14:paraId="5C66BD08">
      <w:pPr>
        <w:pStyle w:val="3"/>
        <w:rPr>
          <w:rFonts w:hint="eastAsia" w:ascii="宋体" w:hAnsi="宋体" w:eastAsia="宋体" w:cs="宋体"/>
          <w:b/>
          <w:bCs/>
          <w:i w:val="0"/>
          <w:iCs w:val="0"/>
          <w:sz w:val="28"/>
          <w:szCs w:val="28"/>
          <w:lang w:val="en-US" w:eastAsia="zh-CN" w:bidi="ar-SA"/>
        </w:rPr>
      </w:pPr>
      <w:bookmarkStart w:id="62" w:name="_Toc23823"/>
      <w:bookmarkStart w:id="63" w:name="_Toc16009"/>
      <w:bookmarkStart w:id="64" w:name="_Toc16355"/>
      <w:bookmarkStart w:id="65" w:name="_Toc30702"/>
      <w:bookmarkStart w:id="66" w:name="_Toc12756"/>
      <w:bookmarkStart w:id="67" w:name="_Toc17669"/>
      <w:bookmarkStart w:id="68" w:name="_Toc2211"/>
      <w:bookmarkStart w:id="69" w:name="_Toc13294"/>
      <w:r>
        <w:rPr>
          <w:rFonts w:hint="eastAsia" w:ascii="宋体" w:hAnsi="宋体" w:eastAsia="宋体" w:cs="宋体"/>
          <w:b/>
          <w:bCs/>
          <w:i w:val="0"/>
          <w:iCs w:val="0"/>
          <w:sz w:val="28"/>
          <w:szCs w:val="28"/>
          <w:lang w:val="en-US" w:eastAsia="zh-CN" w:bidi="ar-SA"/>
        </w:rPr>
        <w:t>附件六：法定代表人资格证明书</w:t>
      </w:r>
      <w:bookmarkEnd w:id="62"/>
      <w:bookmarkEnd w:id="63"/>
      <w:bookmarkEnd w:id="64"/>
      <w:bookmarkEnd w:id="65"/>
      <w:bookmarkEnd w:id="66"/>
      <w:bookmarkEnd w:id="67"/>
      <w:bookmarkEnd w:id="68"/>
      <w:bookmarkEnd w:id="69"/>
    </w:p>
    <w:p w14:paraId="092A0F62">
      <w:pPr>
        <w:adjustRightInd w:val="0"/>
        <w:spacing w:after="120" w:afterLines="50" w:line="440" w:lineRule="exact"/>
        <w:jc w:val="center"/>
        <w:textAlignment w:val="baseline"/>
        <w:rPr>
          <w:b/>
          <w:sz w:val="32"/>
          <w:szCs w:val="32"/>
        </w:rPr>
      </w:pPr>
      <w:bookmarkStart w:id="70" w:name="_Toc27592_WPSOffice_Level1"/>
    </w:p>
    <w:p w14:paraId="15486A10">
      <w:pPr>
        <w:adjustRightInd w:val="0"/>
        <w:spacing w:after="120" w:afterLines="50" w:line="440" w:lineRule="exact"/>
        <w:jc w:val="center"/>
        <w:textAlignment w:val="baseline"/>
        <w:rPr>
          <w:b/>
          <w:sz w:val="32"/>
          <w:szCs w:val="32"/>
        </w:rPr>
      </w:pPr>
      <w:r>
        <w:rPr>
          <w:b/>
          <w:sz w:val="32"/>
          <w:szCs w:val="32"/>
        </w:rPr>
        <w:t>法定代表人资格证明书</w:t>
      </w:r>
      <w:bookmarkEnd w:id="70"/>
    </w:p>
    <w:p w14:paraId="323FB626">
      <w:pPr>
        <w:adjustRightInd w:val="0"/>
        <w:spacing w:line="360" w:lineRule="auto"/>
        <w:textAlignment w:val="baseline"/>
        <w:rPr>
          <w:sz w:val="28"/>
          <w:szCs w:val="22"/>
        </w:rPr>
      </w:pPr>
    </w:p>
    <w:p w14:paraId="190CF2BA">
      <w:pPr>
        <w:adjustRightInd w:val="0"/>
        <w:spacing w:line="480" w:lineRule="auto"/>
        <w:ind w:left="319" w:leftChars="133"/>
        <w:textAlignment w:val="baseline"/>
        <w:rPr>
          <w:rFonts w:ascii="宋体" w:hAnsi="宋体"/>
          <w:sz w:val="24"/>
          <w:szCs w:val="24"/>
          <w:u w:val="single"/>
        </w:rPr>
      </w:pPr>
      <w:r>
        <w:rPr>
          <w:rFonts w:ascii="宋体" w:hAnsi="宋体"/>
          <w:sz w:val="24"/>
          <w:szCs w:val="24"/>
        </w:rPr>
        <w:t>单位名称：</w:t>
      </w:r>
    </w:p>
    <w:p w14:paraId="36F6243C">
      <w:pPr>
        <w:adjustRightInd w:val="0"/>
        <w:spacing w:line="480" w:lineRule="auto"/>
        <w:ind w:left="319" w:leftChars="133"/>
        <w:textAlignment w:val="baseline"/>
        <w:rPr>
          <w:rFonts w:ascii="宋体" w:hAnsi="宋体"/>
          <w:sz w:val="24"/>
          <w:szCs w:val="24"/>
          <w:u w:val="single"/>
        </w:rPr>
      </w:pPr>
      <w:r>
        <w:rPr>
          <w:rFonts w:ascii="宋体" w:hAnsi="宋体"/>
          <w:sz w:val="24"/>
          <w:szCs w:val="24"/>
        </w:rPr>
        <w:t>地址：</w:t>
      </w:r>
    </w:p>
    <w:p w14:paraId="33C16552">
      <w:pPr>
        <w:adjustRightInd w:val="0"/>
        <w:spacing w:line="480" w:lineRule="auto"/>
        <w:ind w:left="31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02E9D683">
      <w:pPr>
        <w:adjustRightInd w:val="0"/>
        <w:spacing w:line="480" w:lineRule="auto"/>
        <w:ind w:left="31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0CD3C8AE">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3BBAED5F">
      <w:pPr>
        <w:adjustRightInd w:val="0"/>
        <w:spacing w:line="480" w:lineRule="auto"/>
        <w:ind w:left="133" w:firstLine="1260" w:firstLineChars="525"/>
        <w:textAlignment w:val="baseline"/>
        <w:rPr>
          <w:rFonts w:ascii="宋体" w:hAnsi="宋体"/>
          <w:sz w:val="24"/>
          <w:szCs w:val="24"/>
        </w:rPr>
      </w:pPr>
    </w:p>
    <w:p w14:paraId="6B49DBF3">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7EA6F3AF">
      <w:pPr>
        <w:adjustRightInd w:val="0"/>
        <w:spacing w:line="480" w:lineRule="auto"/>
        <w:ind w:left="133" w:firstLine="1260" w:firstLineChars="525"/>
        <w:textAlignment w:val="baseline"/>
        <w:rPr>
          <w:rFonts w:ascii="宋体" w:hAnsi="宋体"/>
          <w:sz w:val="24"/>
          <w:szCs w:val="24"/>
          <w:u w:val="single"/>
        </w:rPr>
      </w:pPr>
    </w:p>
    <w:p w14:paraId="0886F581">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222DD316">
      <w:pPr>
        <w:pStyle w:val="9"/>
        <w:spacing w:before="120" w:beforeLines="50" w:after="240" w:line="360" w:lineRule="auto"/>
        <w:jc w:val="left"/>
        <w:rPr>
          <w:rFonts w:hint="eastAsia" w:hAnsi="宋体"/>
          <w:color w:val="000000"/>
          <w:szCs w:val="32"/>
        </w:rPr>
      </w:pPr>
    </w:p>
    <w:p w14:paraId="263E6E69">
      <w:pPr>
        <w:pStyle w:val="9"/>
        <w:spacing w:before="120" w:beforeLines="50" w:after="240" w:line="360" w:lineRule="auto"/>
        <w:jc w:val="left"/>
        <w:rPr>
          <w:rFonts w:hint="eastAsia" w:hAnsi="宋体"/>
          <w:color w:val="000000"/>
          <w:szCs w:val="32"/>
        </w:rPr>
      </w:pPr>
    </w:p>
    <w:p w14:paraId="1EA46490">
      <w:pPr>
        <w:rPr>
          <w:rFonts w:hint="eastAsia" w:hAnsi="宋体"/>
          <w:color w:val="000000"/>
          <w:szCs w:val="32"/>
        </w:rPr>
      </w:pPr>
      <w:r>
        <w:rPr>
          <w:rFonts w:hint="eastAsia" w:hAnsi="宋体"/>
          <w:color w:val="000000"/>
          <w:szCs w:val="32"/>
        </w:rPr>
        <w:br w:type="page"/>
      </w:r>
    </w:p>
    <w:p w14:paraId="74C7E88E">
      <w:pPr>
        <w:pStyle w:val="3"/>
        <w:rPr>
          <w:rFonts w:hint="eastAsia" w:ascii="宋体" w:hAnsi="宋体" w:eastAsia="宋体" w:cs="宋体"/>
          <w:b/>
          <w:bCs/>
          <w:i w:val="0"/>
          <w:iCs w:val="0"/>
          <w:sz w:val="28"/>
          <w:szCs w:val="28"/>
          <w:lang w:val="en-US" w:eastAsia="zh-CN" w:bidi="ar-SA"/>
        </w:rPr>
      </w:pPr>
      <w:bookmarkStart w:id="71" w:name="_Toc14656"/>
      <w:bookmarkStart w:id="72" w:name="_Toc16886"/>
      <w:bookmarkStart w:id="73" w:name="_Toc28632"/>
      <w:bookmarkStart w:id="74" w:name="_Toc3211"/>
      <w:bookmarkStart w:id="75" w:name="_Toc11535"/>
      <w:bookmarkStart w:id="76" w:name="_Toc9591"/>
      <w:bookmarkStart w:id="77" w:name="_Toc9426"/>
      <w:r>
        <w:rPr>
          <w:rFonts w:hint="eastAsia" w:ascii="宋体" w:hAnsi="宋体" w:eastAsia="宋体" w:cs="宋体"/>
          <w:b/>
          <w:bCs/>
          <w:i w:val="0"/>
          <w:iCs w:val="0"/>
          <w:sz w:val="28"/>
          <w:szCs w:val="28"/>
          <w:lang w:val="en-US" w:eastAsia="zh-CN" w:bidi="ar-SA"/>
        </w:rPr>
        <w:t>附件七：委托书</w:t>
      </w:r>
      <w:bookmarkEnd w:id="71"/>
      <w:bookmarkEnd w:id="72"/>
      <w:bookmarkEnd w:id="73"/>
      <w:bookmarkEnd w:id="74"/>
      <w:bookmarkEnd w:id="75"/>
      <w:bookmarkEnd w:id="76"/>
      <w:bookmarkEnd w:id="77"/>
    </w:p>
    <w:p w14:paraId="0234D3B6">
      <w:pPr>
        <w:pStyle w:val="9"/>
        <w:spacing w:before="120" w:beforeLines="50" w:after="240" w:line="360" w:lineRule="auto"/>
        <w:ind w:firstLine="300" w:firstLineChars="150"/>
        <w:rPr>
          <w:rFonts w:hint="eastAsia"/>
        </w:rPr>
      </w:pPr>
      <w:bookmarkStart w:id="78" w:name="_Toc402782197"/>
    </w:p>
    <w:p w14:paraId="4E1D5D90">
      <w:pPr>
        <w:pStyle w:val="9"/>
        <w:spacing w:before="120" w:beforeLines="50" w:after="240" w:line="360" w:lineRule="auto"/>
        <w:ind w:firstLine="300" w:firstLineChars="150"/>
        <w:rPr>
          <w:rFonts w:hAnsi="宋体"/>
          <w:color w:val="000000"/>
          <w:sz w:val="24"/>
          <w:szCs w:val="24"/>
        </w:rPr>
      </w:pPr>
      <w:r>
        <w:rPr>
          <w:rFonts w:hint="eastAsia"/>
        </w:rPr>
        <w:t xml:space="preserve"> </w:t>
      </w:r>
      <w:r>
        <w:rPr>
          <w:rFonts w:hint="eastAsia" w:hAnsi="宋体"/>
          <w:color w:val="000000"/>
          <w:sz w:val="24"/>
          <w:szCs w:val="24"/>
        </w:rPr>
        <w:t>法定代表人授权投标代理人委托书原件（</w:t>
      </w:r>
      <w:r>
        <w:rPr>
          <w:rFonts w:hAnsi="宋体"/>
          <w:color w:val="000000"/>
          <w:sz w:val="24"/>
          <w:szCs w:val="24"/>
        </w:rPr>
        <w:t>格式</w:t>
      </w:r>
      <w:bookmarkEnd w:id="78"/>
      <w:r>
        <w:rPr>
          <w:rFonts w:hint="eastAsia" w:hAnsi="宋体"/>
          <w:color w:val="000000"/>
          <w:sz w:val="24"/>
          <w:szCs w:val="24"/>
        </w:rPr>
        <w:t>）及授权代表人身份证复印件（加盖公章）</w:t>
      </w:r>
    </w:p>
    <w:p w14:paraId="6BC22876">
      <w:pPr>
        <w:jc w:val="both"/>
        <w:rPr>
          <w:b/>
          <w:sz w:val="24"/>
          <w:szCs w:val="24"/>
        </w:rPr>
      </w:pPr>
    </w:p>
    <w:p w14:paraId="14CBAC4F">
      <w:pPr>
        <w:ind w:firstLine="420"/>
      </w:pPr>
    </w:p>
    <w:p w14:paraId="528FD9D6">
      <w:pPr>
        <w:adjustRightInd w:val="0"/>
        <w:spacing w:after="120" w:afterLines="50" w:line="440" w:lineRule="exact"/>
        <w:jc w:val="center"/>
        <w:textAlignment w:val="baseline"/>
        <w:rPr>
          <w:rFonts w:hint="eastAsia"/>
          <w:b/>
          <w:sz w:val="32"/>
          <w:szCs w:val="32"/>
        </w:rPr>
      </w:pPr>
      <w:bookmarkStart w:id="79" w:name="_Toc19751_WPSOffice_Level1"/>
      <w:r>
        <w:rPr>
          <w:rFonts w:hint="eastAsia"/>
          <w:b/>
          <w:sz w:val="32"/>
          <w:szCs w:val="32"/>
        </w:rPr>
        <w:t>法定代表人授权投标代理人委托书</w:t>
      </w:r>
      <w:bookmarkEnd w:id="79"/>
    </w:p>
    <w:p w14:paraId="58F2FE4D">
      <w:pPr>
        <w:adjustRightInd w:val="0"/>
        <w:spacing w:after="120" w:afterLines="50" w:line="440" w:lineRule="exact"/>
        <w:jc w:val="center"/>
        <w:textAlignment w:val="baseline"/>
        <w:rPr>
          <w:rFonts w:eastAsia="华文细黑"/>
          <w:sz w:val="44"/>
          <w:szCs w:val="22"/>
        </w:rPr>
      </w:pPr>
    </w:p>
    <w:p w14:paraId="110AAAB8">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2F75A4E6">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36B50EAA">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389573E6">
      <w:pPr>
        <w:adjustRightInd w:val="0"/>
        <w:spacing w:line="480" w:lineRule="auto"/>
        <w:textAlignment w:val="baseline"/>
        <w:rPr>
          <w:rFonts w:hint="eastAsia" w:ascii="宋体" w:hAnsi="宋体"/>
          <w:sz w:val="24"/>
          <w:szCs w:val="24"/>
        </w:rPr>
      </w:pPr>
    </w:p>
    <w:p w14:paraId="6854FC74">
      <w:pPr>
        <w:adjustRightInd w:val="0"/>
        <w:spacing w:line="480" w:lineRule="auto"/>
        <w:ind w:left="204" w:leftChars="85" w:firstLine="480" w:firstLineChars="200"/>
        <w:textAlignment w:val="baseline"/>
        <w:rPr>
          <w:rFonts w:ascii="宋体" w:hAnsi="宋体"/>
          <w:sz w:val="24"/>
          <w:szCs w:val="24"/>
        </w:rPr>
      </w:pPr>
    </w:p>
    <w:p w14:paraId="733224F3">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D7276F7">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3752A918">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68A54391">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法定代表人（签字或盖章）：</w:t>
      </w:r>
    </w:p>
    <w:p w14:paraId="652C9259">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566B8E2F">
      <w:pPr>
        <w:pStyle w:val="3"/>
        <w:bidi w:val="0"/>
        <w:rPr>
          <w:rFonts w:hint="eastAsia" w:ascii="宋体" w:hAnsi="宋体" w:eastAsia="宋体" w:cs="宋体"/>
          <w:b/>
          <w:color w:val="auto"/>
          <w:sz w:val="28"/>
          <w:szCs w:val="28"/>
        </w:rPr>
      </w:pPr>
      <w:r>
        <w:rPr>
          <w:rFonts w:ascii="宋体" w:hAnsi="宋体"/>
          <w:sz w:val="24"/>
          <w:szCs w:val="24"/>
        </w:rPr>
        <w:br w:type="page"/>
      </w:r>
      <w:bookmarkStart w:id="80" w:name="_Toc23939"/>
      <w:r>
        <w:rPr>
          <w:rFonts w:hint="eastAsia" w:ascii="宋体" w:hAnsi="宋体" w:eastAsia="宋体" w:cs="宋体"/>
          <w:i w:val="0"/>
          <w:iCs w:val="0"/>
          <w:sz w:val="28"/>
          <w:szCs w:val="28"/>
          <w:lang w:eastAsia="zh-CN"/>
        </w:rPr>
        <w:t>附件</w:t>
      </w:r>
      <w:r>
        <w:rPr>
          <w:rFonts w:hint="eastAsia" w:ascii="宋体" w:hAnsi="宋体" w:eastAsia="宋体" w:cs="宋体"/>
          <w:i w:val="0"/>
          <w:iCs w:val="0"/>
          <w:sz w:val="28"/>
          <w:szCs w:val="28"/>
          <w:lang w:val="en-US" w:eastAsia="zh-CN"/>
        </w:rPr>
        <w:t>八</w:t>
      </w:r>
      <w:r>
        <w:rPr>
          <w:rFonts w:hint="eastAsia" w:ascii="宋体" w:hAnsi="宋体" w:eastAsia="宋体" w:cs="宋体"/>
          <w:i w:val="0"/>
          <w:iCs w:val="0"/>
          <w:sz w:val="28"/>
          <w:szCs w:val="28"/>
          <w:lang w:eastAsia="zh-CN"/>
        </w:rPr>
        <w:t>：投标保证金缴纳回执</w:t>
      </w:r>
      <w:bookmarkEnd w:id="80"/>
    </w:p>
    <w:p w14:paraId="3A0E28E8">
      <w:pPr>
        <w:rPr>
          <w:rFonts w:ascii="宋体" w:hAnsi="宋体"/>
          <w:sz w:val="24"/>
          <w:szCs w:val="24"/>
        </w:rPr>
      </w:pPr>
      <w:r>
        <w:rPr>
          <w:rFonts w:ascii="宋体" w:hAnsi="宋体"/>
          <w:sz w:val="24"/>
          <w:szCs w:val="24"/>
        </w:rPr>
        <w:br w:type="page"/>
      </w:r>
    </w:p>
    <w:p w14:paraId="1049B9D4">
      <w:pPr>
        <w:pStyle w:val="3"/>
        <w:bidi w:val="0"/>
        <w:rPr>
          <w:rFonts w:hint="eastAsia" w:ascii="宋体" w:hAnsi="宋体" w:eastAsia="宋体" w:cs="宋体"/>
          <w:b/>
          <w:color w:val="auto"/>
          <w:sz w:val="28"/>
          <w:szCs w:val="28"/>
        </w:rPr>
      </w:pPr>
      <w:bookmarkStart w:id="81" w:name="_Toc6730"/>
      <w:bookmarkStart w:id="82" w:name="_Toc3982"/>
      <w:r>
        <w:rPr>
          <w:rFonts w:hint="eastAsia" w:ascii="宋体" w:hAnsi="宋体" w:eastAsia="宋体" w:cs="宋体"/>
          <w:i w:val="0"/>
          <w:iCs w:val="0"/>
          <w:sz w:val="28"/>
          <w:szCs w:val="28"/>
          <w:lang w:eastAsia="zh-CN"/>
        </w:rPr>
        <w:t>附件</w:t>
      </w:r>
      <w:r>
        <w:rPr>
          <w:rFonts w:hint="eastAsia" w:ascii="宋体" w:hAnsi="宋体" w:eastAsia="宋体" w:cs="宋体"/>
          <w:i w:val="0"/>
          <w:iCs w:val="0"/>
          <w:sz w:val="28"/>
          <w:szCs w:val="28"/>
          <w:lang w:val="en-US" w:eastAsia="zh-CN"/>
        </w:rPr>
        <w:t>九</w:t>
      </w:r>
      <w:r>
        <w:rPr>
          <w:rFonts w:hint="eastAsia" w:ascii="宋体" w:hAnsi="宋体" w:eastAsia="宋体" w:cs="宋体"/>
          <w:i w:val="0"/>
          <w:iCs w:val="0"/>
          <w:sz w:val="28"/>
          <w:szCs w:val="28"/>
          <w:lang w:eastAsia="zh-CN"/>
        </w:rPr>
        <w:t>：</w:t>
      </w:r>
      <w:bookmarkStart w:id="83" w:name="_Toc10943"/>
      <w:bookmarkStart w:id="84" w:name="_Toc14986"/>
      <w:bookmarkStart w:id="85" w:name="_Toc10095"/>
      <w:bookmarkStart w:id="86" w:name="_Toc15228"/>
      <w:bookmarkStart w:id="87" w:name="_Toc21999"/>
      <w:bookmarkStart w:id="88" w:name="_Toc1099"/>
      <w:bookmarkStart w:id="89" w:name="_Toc15681"/>
      <w:r>
        <w:rPr>
          <w:rFonts w:hint="eastAsia" w:ascii="宋体" w:hAnsi="宋体" w:eastAsia="宋体" w:cs="宋体"/>
          <w:b/>
          <w:i w:val="0"/>
          <w:iCs w:val="0"/>
          <w:color w:val="auto"/>
          <w:sz w:val="28"/>
          <w:szCs w:val="28"/>
        </w:rPr>
        <w:t>技术标部分</w:t>
      </w:r>
      <w:bookmarkEnd w:id="81"/>
      <w:bookmarkEnd w:id="82"/>
      <w:bookmarkEnd w:id="83"/>
      <w:bookmarkEnd w:id="84"/>
      <w:bookmarkEnd w:id="85"/>
      <w:bookmarkEnd w:id="86"/>
      <w:bookmarkEnd w:id="87"/>
      <w:bookmarkEnd w:id="88"/>
      <w:bookmarkEnd w:id="89"/>
    </w:p>
    <w:p w14:paraId="66E7F0B1">
      <w:pPr>
        <w:widowControl w:val="0"/>
        <w:numPr>
          <w:ilvl w:val="0"/>
          <w:numId w:val="0"/>
        </w:numPr>
        <w:tabs>
          <w:tab w:val="left" w:pos="1418"/>
        </w:tabs>
        <w:spacing w:beforeLines="50" w:afterLines="50" w:line="360" w:lineRule="auto"/>
        <w:jc w:val="left"/>
        <w:outlineLvl w:val="9"/>
        <w:rPr>
          <w:rFonts w:ascii="宋体" w:hAnsi="宋体"/>
          <w:color w:val="auto"/>
          <w:sz w:val="28"/>
          <w:szCs w:val="28"/>
        </w:rPr>
      </w:pPr>
      <w:r>
        <w:rPr>
          <w:rFonts w:hint="eastAsia" w:ascii="宋体" w:hAnsi="宋体"/>
          <w:color w:val="auto"/>
        </w:rPr>
        <w:t>（投标单位自行编制</w:t>
      </w:r>
      <w:r>
        <w:rPr>
          <w:rFonts w:hint="eastAsia" w:ascii="宋体" w:hAnsi="宋体"/>
          <w:color w:val="auto"/>
          <w:lang w:eastAsia="zh-CN"/>
        </w:rPr>
        <w:t>，</w:t>
      </w:r>
      <w:r>
        <w:rPr>
          <w:rFonts w:hint="eastAsia" w:ascii="宋体" w:hAnsi="宋体"/>
          <w:color w:val="auto"/>
          <w:lang w:val="en-US" w:eastAsia="zh-CN"/>
        </w:rPr>
        <w:t>包含不限于以下内容</w:t>
      </w:r>
      <w:r>
        <w:rPr>
          <w:rFonts w:hint="eastAsia" w:ascii="宋体" w:hAnsi="宋体"/>
          <w:color w:val="auto"/>
        </w:rPr>
        <w:t>）</w:t>
      </w:r>
    </w:p>
    <w:p w14:paraId="28BF413C">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技术标满分100分，各资质要求得分如下</w:t>
      </w:r>
    </w:p>
    <w:p w14:paraId="5A936912">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1、营业执照；</w:t>
      </w:r>
    </w:p>
    <w:p w14:paraId="137CC761">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2、开票资料；</w:t>
      </w:r>
    </w:p>
    <w:p w14:paraId="012A2DEB">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3、管理体系认证书，如：质量管理体系、环境管理体系、职业健康安全管理体系等（一个体系5分，共计15分）；</w:t>
      </w:r>
    </w:p>
    <w:p w14:paraId="5466C153">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4、相关资质，如：绿化养护资格、荣誉证书、获奖情况、企业优势等（20分）；</w:t>
      </w:r>
    </w:p>
    <w:p w14:paraId="681CD37B">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5、相关案例合同，提供近两年与物业公司或其他单位签订的有关外围绿化养护的合同业绩表，并提供业绩前三名提供合同关键页，三份以上（40分）；</w:t>
      </w:r>
    </w:p>
    <w:p w14:paraId="177F2464">
      <w:pPr>
        <w:adjustRightInd w:val="0"/>
        <w:spacing w:line="480" w:lineRule="auto"/>
        <w:ind w:left="0" w:leftChars="0" w:firstLine="0" w:firstLineChars="0"/>
        <w:textAlignment w:val="baseline"/>
        <w:rPr>
          <w:rFonts w:hint="eastAsia"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6、拟用于本项目服务方案，包括管理团队介绍、人员资质、操作规范、质量保证措施、应急预案等（25分）</w:t>
      </w:r>
    </w:p>
    <w:p w14:paraId="10D4525C">
      <w:pPr>
        <w:rPr>
          <w:rFonts w:ascii="宋体" w:hAnsi="宋体"/>
        </w:rPr>
        <w:sectPr>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3601E2ED">
      <w:pPr>
        <w:pStyle w:val="2"/>
        <w:numPr>
          <w:ilvl w:val="0"/>
          <w:numId w:val="0"/>
        </w:numPr>
        <w:shd w:val="clear"/>
        <w:ind w:left="0" w:leftChars="0"/>
        <w:rPr>
          <w:rFonts w:hint="eastAsia"/>
          <w:b/>
          <w:bCs w:val="0"/>
          <w:lang w:val="en-US" w:eastAsia="zh-CN"/>
        </w:rPr>
      </w:pPr>
      <w:bookmarkStart w:id="90" w:name="_Toc29113"/>
      <w:bookmarkStart w:id="91" w:name="_Toc5104"/>
      <w:r>
        <w:rPr>
          <w:rFonts w:hint="eastAsia" w:ascii="Cambria" w:hAnsi="Cambria" w:eastAsia="宋体" w:cs="Times New Roman"/>
          <w:b/>
          <w:bCs w:val="0"/>
          <w:kern w:val="32"/>
          <w:sz w:val="32"/>
          <w:szCs w:val="32"/>
          <w:lang w:val="en-US" w:eastAsia="zh-CN" w:bidi="ar-SA"/>
        </w:rPr>
        <w:t>八、</w:t>
      </w:r>
      <w:r>
        <w:rPr>
          <w:rFonts w:hint="eastAsia"/>
          <w:b/>
          <w:bCs w:val="0"/>
          <w:lang w:val="en-US" w:eastAsia="zh-CN"/>
        </w:rPr>
        <w:t>绿化养护作业标准</w:t>
      </w:r>
    </w:p>
    <w:p w14:paraId="31E5C921">
      <w:pPr>
        <w:spacing w:line="360" w:lineRule="auto"/>
        <w:jc w:val="center"/>
        <w:rPr>
          <w:rFonts w:hint="eastAsia" w:ascii="宋体" w:hAnsi="宋体" w:cs="宋体"/>
          <w:sz w:val="24"/>
          <w:szCs w:val="24"/>
        </w:rPr>
      </w:pPr>
      <w:r>
        <w:rPr>
          <w:rFonts w:hint="eastAsia" w:ascii="宋体" w:hAnsi="宋体" w:cs="宋体"/>
          <w:b/>
          <w:bCs/>
          <w:kern w:val="0"/>
          <w:sz w:val="36"/>
          <w:szCs w:val="36"/>
        </w:rPr>
        <w:t>绿化养护作业标准</w:t>
      </w:r>
    </w:p>
    <w:p w14:paraId="0E15CC8B">
      <w:pPr>
        <w:spacing w:line="360" w:lineRule="auto"/>
        <w:rPr>
          <w:rFonts w:hint="eastAsia" w:ascii="宋体" w:hAnsi="宋体" w:eastAsia="宋体" w:cs="宋体"/>
          <w:sz w:val="24"/>
          <w:szCs w:val="24"/>
          <w:lang w:eastAsia="zh-CN"/>
        </w:rPr>
      </w:pPr>
      <w:r>
        <w:rPr>
          <w:rFonts w:hint="eastAsia" w:ascii="宋体" w:hAnsi="宋体" w:cs="宋体"/>
          <w:sz w:val="24"/>
          <w:szCs w:val="24"/>
        </w:rPr>
        <w:t>1、绿化比较充分，植物配置基本合理，基本达到黄土不露天。</w:t>
      </w:r>
    </w:p>
    <w:p w14:paraId="325F5D08">
      <w:pPr>
        <w:spacing w:line="360" w:lineRule="auto"/>
        <w:rPr>
          <w:rFonts w:hint="eastAsia" w:ascii="宋体" w:hAnsi="宋体" w:eastAsia="宋体" w:cs="宋体"/>
          <w:sz w:val="24"/>
          <w:szCs w:val="24"/>
          <w:lang w:eastAsia="zh-CN"/>
        </w:rPr>
      </w:pPr>
      <w:r>
        <w:rPr>
          <w:rFonts w:hint="eastAsia" w:ascii="宋体" w:hAnsi="宋体" w:cs="宋体"/>
          <w:sz w:val="24"/>
          <w:szCs w:val="24"/>
        </w:rPr>
        <w:t>2、园林植物达到：</w:t>
      </w:r>
    </w:p>
    <w:p w14:paraId="52EA7F90">
      <w:pPr>
        <w:spacing w:line="360" w:lineRule="auto"/>
        <w:rPr>
          <w:rFonts w:hint="eastAsia" w:ascii="宋体" w:hAnsi="宋体" w:eastAsia="宋体" w:cs="宋体"/>
          <w:sz w:val="24"/>
          <w:szCs w:val="24"/>
          <w:lang w:eastAsia="zh-CN"/>
        </w:rPr>
      </w:pPr>
      <w:r>
        <w:rPr>
          <w:rFonts w:hint="eastAsia" w:ascii="宋体" w:hAnsi="宋体" w:cs="宋体"/>
          <w:sz w:val="24"/>
          <w:szCs w:val="24"/>
        </w:rPr>
        <w:t>(1)生长势：正常。生长达到该树种该规格的平均生长量。</w:t>
      </w:r>
    </w:p>
    <w:p w14:paraId="2934B3ED">
      <w:pPr>
        <w:spacing w:line="360" w:lineRule="auto"/>
        <w:rPr>
          <w:rFonts w:hint="eastAsia" w:ascii="宋体" w:hAnsi="宋体" w:eastAsia="宋体" w:cs="宋体"/>
          <w:sz w:val="24"/>
          <w:szCs w:val="24"/>
          <w:lang w:eastAsia="zh-CN"/>
        </w:rPr>
      </w:pPr>
      <w:r>
        <w:rPr>
          <w:rFonts w:hint="eastAsia" w:ascii="宋体" w:hAnsi="宋体" w:cs="宋体"/>
          <w:sz w:val="24"/>
          <w:szCs w:val="24"/>
        </w:rPr>
        <w:t>(2)叶子正常：①叶色、大小、薄厚正常；②较严重黄叶、焦叶、卷叶、带虫尿虫网灰尘的株数在2％以下；③被啃咬的叶片最严重的每株在10％以下。</w:t>
      </w:r>
    </w:p>
    <w:p w14:paraId="4D4173B0">
      <w:pPr>
        <w:spacing w:line="360" w:lineRule="auto"/>
        <w:rPr>
          <w:rFonts w:hint="eastAsia" w:ascii="宋体" w:hAnsi="宋体" w:eastAsia="宋体" w:cs="宋体"/>
          <w:sz w:val="24"/>
          <w:szCs w:val="24"/>
          <w:lang w:eastAsia="zh-CN"/>
        </w:rPr>
      </w:pPr>
      <w:r>
        <w:rPr>
          <w:rFonts w:hint="eastAsia" w:ascii="宋体" w:hAnsi="宋体" w:cs="宋体"/>
          <w:sz w:val="24"/>
          <w:szCs w:val="24"/>
        </w:rPr>
        <w:t>(3)枝、干正常：</w:t>
      </w:r>
    </w:p>
    <w:p w14:paraId="683673EC">
      <w:pPr>
        <w:spacing w:line="360" w:lineRule="auto"/>
        <w:rPr>
          <w:rFonts w:hint="eastAsia" w:ascii="宋体" w:hAnsi="宋体" w:eastAsia="宋体" w:cs="宋体"/>
          <w:sz w:val="24"/>
          <w:szCs w:val="24"/>
          <w:lang w:eastAsia="zh-CN"/>
        </w:rPr>
      </w:pPr>
      <w:r>
        <w:rPr>
          <w:rFonts w:hint="eastAsia" w:ascii="宋体" w:hAnsi="宋体" w:cs="宋体"/>
          <w:sz w:val="24"/>
          <w:szCs w:val="24"/>
        </w:rPr>
        <w:t>①无明显枯枝、死</w:t>
      </w:r>
      <w:r>
        <w:rPr>
          <w:rFonts w:hint="eastAsia" w:ascii="宋体" w:hAnsi="宋体" w:cs="宋体"/>
          <w:sz w:val="24"/>
          <w:szCs w:val="24"/>
          <w:lang w:eastAsia="zh-CN"/>
        </w:rPr>
        <w:t>杈</w:t>
      </w:r>
      <w:r>
        <w:rPr>
          <w:rFonts w:hint="eastAsia" w:ascii="宋体" w:hAnsi="宋体" w:cs="宋体"/>
          <w:sz w:val="24"/>
          <w:szCs w:val="24"/>
        </w:rPr>
        <w:t>；</w:t>
      </w:r>
    </w:p>
    <w:p w14:paraId="5C22A665">
      <w:pPr>
        <w:spacing w:line="360" w:lineRule="auto"/>
        <w:rPr>
          <w:rFonts w:hint="eastAsia" w:ascii="宋体" w:hAnsi="宋体" w:eastAsia="宋体" w:cs="宋体"/>
          <w:sz w:val="24"/>
          <w:szCs w:val="24"/>
          <w:lang w:eastAsia="zh-CN"/>
        </w:rPr>
      </w:pPr>
      <w:r>
        <w:rPr>
          <w:rFonts w:hint="eastAsia" w:ascii="宋体" w:hAnsi="宋体" w:cs="宋体"/>
          <w:sz w:val="24"/>
          <w:szCs w:val="24"/>
        </w:rPr>
        <w:t>②有蛀干害虫的株数在2％以下(包括2％，以下同)；</w:t>
      </w:r>
    </w:p>
    <w:p w14:paraId="5B8829AF">
      <w:pPr>
        <w:spacing w:line="360" w:lineRule="auto"/>
        <w:rPr>
          <w:rFonts w:hint="eastAsia" w:ascii="宋体" w:hAnsi="宋体" w:eastAsia="宋体" w:cs="宋体"/>
          <w:sz w:val="24"/>
          <w:szCs w:val="24"/>
          <w:lang w:eastAsia="zh-CN"/>
        </w:rPr>
      </w:pPr>
      <w:r>
        <w:rPr>
          <w:rFonts w:hint="eastAsia" w:ascii="宋体" w:hAnsi="宋体" w:cs="宋体"/>
          <w:sz w:val="24"/>
          <w:szCs w:val="24"/>
        </w:rPr>
        <w:t>③介壳虫最严重处主枝主干100平方厘米2头活虫以下，较细枝条每尺长一段上在10头活虫以下，株数都在4％以下；</w:t>
      </w:r>
    </w:p>
    <w:p w14:paraId="65E67D8C">
      <w:pPr>
        <w:spacing w:line="360" w:lineRule="auto"/>
        <w:rPr>
          <w:rFonts w:hint="eastAsia" w:ascii="宋体" w:hAnsi="宋体" w:eastAsia="宋体" w:cs="宋体"/>
          <w:sz w:val="24"/>
          <w:szCs w:val="24"/>
          <w:lang w:eastAsia="zh-CN"/>
        </w:rPr>
      </w:pPr>
      <w:r>
        <w:rPr>
          <w:rFonts w:hint="eastAsia" w:ascii="宋体" w:hAnsi="宋体" w:cs="宋体"/>
          <w:sz w:val="24"/>
          <w:szCs w:val="24"/>
        </w:rPr>
        <w:t>④树冠基本完整：主侧枝分布均称，树冠通风透光。</w:t>
      </w:r>
    </w:p>
    <w:p w14:paraId="32A16C92">
      <w:pPr>
        <w:spacing w:line="360" w:lineRule="auto"/>
        <w:rPr>
          <w:rFonts w:hint="eastAsia" w:ascii="宋体" w:hAnsi="宋体" w:eastAsia="宋体" w:cs="宋体"/>
          <w:sz w:val="24"/>
          <w:szCs w:val="24"/>
          <w:lang w:eastAsia="zh-CN"/>
        </w:rPr>
      </w:pPr>
      <w:r>
        <w:rPr>
          <w:rFonts w:hint="eastAsia" w:ascii="宋体" w:hAnsi="宋体" w:cs="宋体"/>
          <w:sz w:val="24"/>
          <w:szCs w:val="24"/>
        </w:rPr>
        <w:t>(4)措施：按二级技术措施要求认真进行养护。</w:t>
      </w:r>
    </w:p>
    <w:p w14:paraId="04DAC219">
      <w:pPr>
        <w:spacing w:line="360" w:lineRule="auto"/>
        <w:rPr>
          <w:rFonts w:hint="eastAsia" w:ascii="宋体" w:hAnsi="宋体" w:eastAsia="宋体" w:cs="宋体"/>
          <w:sz w:val="24"/>
          <w:szCs w:val="24"/>
          <w:lang w:eastAsia="zh-CN"/>
        </w:rPr>
      </w:pPr>
      <w:r>
        <w:rPr>
          <w:rFonts w:hint="eastAsia" w:ascii="宋体" w:hAnsi="宋体" w:cs="宋体"/>
          <w:sz w:val="24"/>
          <w:szCs w:val="24"/>
        </w:rPr>
        <w:t>(5)行道树缺株在l％以下。</w:t>
      </w:r>
    </w:p>
    <w:p w14:paraId="013F57B1">
      <w:pPr>
        <w:spacing w:line="360" w:lineRule="auto"/>
        <w:rPr>
          <w:rFonts w:hint="eastAsia" w:ascii="宋体" w:hAnsi="宋体" w:eastAsia="宋体" w:cs="宋体"/>
          <w:sz w:val="24"/>
          <w:szCs w:val="24"/>
          <w:lang w:eastAsia="zh-CN"/>
        </w:rPr>
      </w:pPr>
      <w:r>
        <w:rPr>
          <w:rFonts w:hint="eastAsia" w:ascii="宋体" w:hAnsi="宋体" w:cs="宋体"/>
          <w:sz w:val="24"/>
          <w:szCs w:val="24"/>
        </w:rPr>
        <w:t>(6)草坪覆盖率达95％以上；草坪内杂草控制在20％以内；生长和颜色正常，不枯黄；每年修剪暖地型二次以上，冷地型10次以上；基本无病虫害。</w:t>
      </w:r>
    </w:p>
    <w:p w14:paraId="48D228D9">
      <w:pPr>
        <w:spacing w:line="360" w:lineRule="auto"/>
        <w:rPr>
          <w:rFonts w:hint="eastAsia" w:ascii="宋体" w:hAnsi="宋体" w:eastAsia="宋体" w:cs="宋体"/>
          <w:sz w:val="24"/>
          <w:szCs w:val="24"/>
          <w:lang w:eastAsia="zh-CN"/>
        </w:rPr>
      </w:pPr>
      <w:r>
        <w:rPr>
          <w:rFonts w:hint="eastAsia" w:ascii="宋体" w:hAnsi="宋体" w:cs="宋体"/>
          <w:sz w:val="24"/>
          <w:szCs w:val="24"/>
        </w:rPr>
        <w:t>3、行道树和绿地内无死树，树木修剪基本合理，树形美观，能较好地解决树木与电线、建筑物、交通等之间的矛盾。</w:t>
      </w:r>
    </w:p>
    <w:p w14:paraId="7B1178AE">
      <w:pPr>
        <w:spacing w:line="360" w:lineRule="auto"/>
        <w:rPr>
          <w:rFonts w:hint="eastAsia" w:ascii="宋体" w:hAnsi="宋体" w:eastAsia="宋体" w:cs="宋体"/>
          <w:sz w:val="24"/>
          <w:szCs w:val="24"/>
          <w:lang w:eastAsia="zh-CN"/>
        </w:rPr>
      </w:pPr>
      <w:r>
        <w:rPr>
          <w:rFonts w:hint="eastAsia" w:ascii="宋体" w:hAnsi="宋体" w:cs="宋体"/>
          <w:sz w:val="24"/>
          <w:szCs w:val="24"/>
        </w:rPr>
        <w:t>4、绿化生产垃圾要做到日产日清，绿地内无明显的废弃物，能坚持在重大节日前进行突击清理。</w:t>
      </w:r>
    </w:p>
    <w:p w14:paraId="120823B9">
      <w:pPr>
        <w:spacing w:line="360" w:lineRule="auto"/>
        <w:rPr>
          <w:rFonts w:hint="eastAsia" w:ascii="宋体" w:hAnsi="宋体" w:eastAsia="宋体" w:cs="宋体"/>
          <w:sz w:val="24"/>
          <w:szCs w:val="24"/>
          <w:lang w:eastAsia="zh-CN"/>
        </w:rPr>
      </w:pPr>
      <w:r>
        <w:rPr>
          <w:rFonts w:hint="eastAsia" w:ascii="宋体" w:hAnsi="宋体" w:cs="宋体"/>
          <w:sz w:val="24"/>
          <w:szCs w:val="24"/>
        </w:rPr>
        <w:t>5、栏杆、园路、桌椅、井盖和牌饰等园林设施基本完整，基本做到及时维护和油饰。</w:t>
      </w:r>
    </w:p>
    <w:p w14:paraId="64467A7A">
      <w:pPr>
        <w:spacing w:line="360" w:lineRule="auto"/>
        <w:rPr>
          <w:rFonts w:hint="eastAsia" w:ascii="宋体" w:hAnsi="宋体" w:eastAsia="宋体" w:cs="宋体"/>
          <w:sz w:val="24"/>
          <w:szCs w:val="24"/>
          <w:lang w:eastAsia="zh-CN"/>
        </w:rPr>
      </w:pPr>
      <w:r>
        <w:rPr>
          <w:rFonts w:hint="eastAsia" w:ascii="宋体" w:hAnsi="宋体" w:cs="宋体"/>
          <w:sz w:val="24"/>
          <w:szCs w:val="24"/>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r>
        <w:rPr>
          <w:rFonts w:hint="eastAsia" w:ascii="宋体" w:hAnsi="宋体" w:cs="宋体"/>
          <w:sz w:val="24"/>
          <w:szCs w:val="24"/>
          <w:lang w:eastAsia="zh-CN"/>
        </w:rPr>
        <w:t>。</w:t>
      </w:r>
    </w:p>
    <w:p w14:paraId="734CA996">
      <w:pPr>
        <w:rPr>
          <w:rFonts w:hint="eastAsia"/>
          <w:lang w:val="en-US" w:eastAsia="zh-CN"/>
        </w:rPr>
      </w:pPr>
    </w:p>
    <w:p w14:paraId="7A7A3A68">
      <w:pPr>
        <w:pStyle w:val="11"/>
        <w:rPr>
          <w:rFonts w:hint="eastAsia"/>
          <w:lang w:val="en-US" w:eastAsia="zh-CN"/>
        </w:rPr>
      </w:pPr>
    </w:p>
    <w:p w14:paraId="010A1F9D">
      <w:pPr>
        <w:rPr>
          <w:rFonts w:hint="default"/>
          <w:lang w:val="en-US"/>
        </w:rPr>
      </w:pPr>
      <w:r>
        <w:rPr>
          <w:rFonts w:hint="default"/>
          <w:lang w:val="en-US"/>
        </w:rPr>
        <w:br w:type="page"/>
      </w:r>
    </w:p>
    <w:p w14:paraId="4389B95B">
      <w:pPr>
        <w:pStyle w:val="2"/>
        <w:numPr>
          <w:ilvl w:val="0"/>
          <w:numId w:val="0"/>
        </w:numPr>
        <w:shd w:val="clear"/>
        <w:ind w:leftChars="0"/>
        <w:rPr>
          <w:rFonts w:hint="eastAsia"/>
          <w:b/>
          <w:bCs w:val="0"/>
          <w:shd w:val="clear" w:fill="FFFF00"/>
        </w:rPr>
      </w:pPr>
      <w:r>
        <w:rPr>
          <w:rFonts w:hint="eastAsia"/>
          <w:b/>
          <w:bCs w:val="0"/>
          <w:lang w:val="en-US" w:eastAsia="zh-CN"/>
        </w:rPr>
        <w:t>九</w:t>
      </w:r>
      <w:r>
        <w:rPr>
          <w:rFonts w:hint="eastAsia"/>
          <w:b/>
          <w:bCs w:val="0"/>
          <w:lang w:eastAsia="zh-CN"/>
        </w:rPr>
        <w:t>、</w:t>
      </w:r>
      <w:r>
        <w:rPr>
          <w:rFonts w:hint="eastAsia"/>
          <w:b/>
          <w:bCs w:val="0"/>
          <w:shd w:val="clear"/>
          <w:lang w:eastAsia="zh-CN"/>
        </w:rPr>
        <w:t>合同及其附件</w:t>
      </w:r>
      <w:bookmarkEnd w:id="90"/>
    </w:p>
    <w:bookmarkEnd w:id="91"/>
    <w:p w14:paraId="104C88B5">
      <w:pPr>
        <w:bidi w:val="0"/>
        <w:jc w:val="center"/>
        <w:outlineLvl w:val="9"/>
        <w:rPr>
          <w:rFonts w:hint="eastAsia" w:ascii="宋体" w:hAnsi="宋体" w:eastAsia="宋体" w:cs="宋体"/>
          <w:b/>
          <w:bCs/>
          <w:color w:val="auto"/>
          <w:sz w:val="32"/>
          <w:szCs w:val="32"/>
          <w:lang w:val="zh-TW" w:eastAsia="zh-TW"/>
        </w:rPr>
      </w:pPr>
      <w:r>
        <w:rPr>
          <w:rFonts w:hint="eastAsia" w:ascii="宋体" w:hAnsi="宋体" w:eastAsia="宋体" w:cs="宋体"/>
          <w:b/>
          <w:bCs/>
          <w:color w:val="auto"/>
          <w:sz w:val="32"/>
          <w:szCs w:val="32"/>
        </w:rPr>
        <w:t>2026-2027年方大广场外围绿化养护服务合</w:t>
      </w:r>
      <w:r>
        <w:rPr>
          <w:rFonts w:hint="eastAsia" w:ascii="宋体" w:hAnsi="宋体" w:eastAsia="宋体" w:cs="宋体"/>
          <w:b/>
          <w:bCs/>
          <w:color w:val="auto"/>
          <w:sz w:val="32"/>
          <w:szCs w:val="32"/>
          <w:lang w:val="zh-TW"/>
        </w:rPr>
        <w:t>同</w:t>
      </w:r>
    </w:p>
    <w:p w14:paraId="19C65C78">
      <w:pPr>
        <w:pStyle w:val="14"/>
        <w:wordWrap w:val="0"/>
        <w:spacing w:line="360" w:lineRule="exact"/>
        <w:jc w:val="right"/>
        <w:rPr>
          <w:rFonts w:hint="eastAsia" w:asciiTheme="minorEastAsia" w:hAnsiTheme="minorEastAsia" w:eastAsiaTheme="minorEastAsia" w:cstheme="minorEastAsia"/>
          <w:b w:val="0"/>
          <w:bCs/>
          <w:color w:val="auto"/>
          <w:u w:color="333333"/>
          <w:lang w:val="en-US" w:eastAsia="zh-CN"/>
        </w:rPr>
      </w:pPr>
      <w:r>
        <w:rPr>
          <w:rFonts w:hint="eastAsia" w:asciiTheme="minorEastAsia" w:hAnsiTheme="minorEastAsia" w:eastAsiaTheme="minorEastAsia" w:cstheme="minorEastAsia"/>
          <w:b w:val="0"/>
          <w:bCs/>
          <w:color w:val="auto"/>
          <w:u w:color="333333"/>
        </w:rPr>
        <w:t>合同编号：</w:t>
      </w:r>
    </w:p>
    <w:p w14:paraId="6FD81BBE">
      <w:pPr>
        <w:keepNext w:val="0"/>
        <w:keepLines w:val="0"/>
        <w:pageBreakBefore w:val="0"/>
        <w:widowControl/>
        <w:kinsoku/>
        <w:wordWrap/>
        <w:overflowPunct/>
        <w:topLinePunct w:val="0"/>
        <w:autoSpaceDE/>
        <w:autoSpaceDN/>
        <w:bidi w:val="0"/>
        <w:spacing w:line="360" w:lineRule="auto"/>
        <w:textAlignment w:val="auto"/>
        <w:rPr>
          <w:b w:val="0"/>
          <w:bCs w:val="0"/>
          <w:sz w:val="24"/>
          <w:szCs w:val="24"/>
          <w:lang w:val="zh-TW" w:eastAsia="zh-TW"/>
        </w:rPr>
      </w:pPr>
      <w:r>
        <w:rPr>
          <w:rFonts w:hint="eastAsia"/>
          <w:b w:val="0"/>
          <w:bCs w:val="0"/>
          <w:sz w:val="24"/>
          <w:szCs w:val="24"/>
          <w:lang w:val="zh-TW" w:eastAsia="zh-TW"/>
        </w:rPr>
        <w:t>甲方：</w:t>
      </w:r>
      <w:r>
        <w:rPr>
          <w:rFonts w:hint="eastAsia"/>
          <w:b w:val="0"/>
          <w:bCs w:val="0"/>
          <w:sz w:val="24"/>
          <w:szCs w:val="24"/>
          <w:u w:val="none"/>
          <w:lang w:val="zh-TW" w:eastAsia="zh-TW"/>
        </w:rPr>
        <w:t>深圳市方大物业管理有限公司</w:t>
      </w:r>
    </w:p>
    <w:p w14:paraId="490C9E9F">
      <w:pPr>
        <w:keepNext w:val="0"/>
        <w:keepLines w:val="0"/>
        <w:pageBreakBefore w:val="0"/>
        <w:widowControl/>
        <w:kinsoku/>
        <w:wordWrap/>
        <w:overflowPunct/>
        <w:topLinePunct w:val="0"/>
        <w:autoSpaceDE/>
        <w:autoSpaceDN/>
        <w:bidi w:val="0"/>
        <w:spacing w:line="240" w:lineRule="auto"/>
        <w:ind w:left="0" w:leftChars="0" w:firstLine="0" w:firstLineChars="0"/>
        <w:textAlignment w:val="auto"/>
        <w:rPr>
          <w:rFonts w:hint="eastAsia"/>
          <w:b w:val="0"/>
          <w:bCs w:val="0"/>
          <w:sz w:val="24"/>
          <w:szCs w:val="24"/>
          <w:u w:val="single"/>
          <w:lang w:val="en-US" w:eastAsia="zh-CN"/>
        </w:rPr>
      </w:pPr>
      <w:r>
        <w:rPr>
          <w:rFonts w:hint="eastAsia"/>
          <w:b w:val="0"/>
          <w:bCs w:val="0"/>
          <w:sz w:val="24"/>
          <w:szCs w:val="24"/>
          <w:lang w:val="zh-TW" w:eastAsia="zh-TW"/>
        </w:rPr>
        <w:t>乙方：</w:t>
      </w:r>
    </w:p>
    <w:p w14:paraId="1088BE4A">
      <w:pPr>
        <w:pStyle w:val="11"/>
        <w:rPr>
          <w:rFonts w:hint="eastAsia"/>
          <w:lang w:val="en-US" w:eastAsia="zh-CN"/>
        </w:rPr>
      </w:pPr>
    </w:p>
    <w:p w14:paraId="1286C214">
      <w:pPr>
        <w:keepNext w:val="0"/>
        <w:keepLines w:val="0"/>
        <w:pageBreakBefore w:val="0"/>
        <w:widowControl/>
        <w:kinsoku/>
        <w:wordWrap/>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rPr>
      </w:pPr>
      <w:r>
        <w:rPr>
          <w:rFonts w:hint="eastAsia" w:ascii="宋体" w:hAnsi="宋体" w:eastAsia="宋体" w:cs="宋体"/>
        </w:rPr>
        <w:t>甲乙双方根据《中华人民共和国民法典》及相关法律法规的规定，甲、乙双方本着平等互利、友好合作的原则，经双方协商，现就甲方委托乙方对甲方管理的方大</w:t>
      </w:r>
      <w:r>
        <w:rPr>
          <w:rFonts w:hint="eastAsia" w:ascii="宋体" w:hAnsi="宋体" w:cs="宋体"/>
          <w:lang w:val="en-US" w:eastAsia="zh-CN"/>
        </w:rPr>
        <w:t>广场</w:t>
      </w:r>
      <w:r>
        <w:rPr>
          <w:rFonts w:hint="eastAsia" w:ascii="宋体" w:hAnsi="宋体" w:eastAsia="宋体" w:cs="宋体"/>
        </w:rPr>
        <w:t>项目提供</w:t>
      </w:r>
      <w:r>
        <w:rPr>
          <w:rFonts w:hint="eastAsia" w:ascii="宋体" w:hAnsi="宋体" w:cs="宋体"/>
          <w:lang w:val="en-US" w:eastAsia="zh-CN"/>
        </w:rPr>
        <w:t>外围</w:t>
      </w:r>
      <w:r>
        <w:rPr>
          <w:rFonts w:hint="eastAsia" w:ascii="宋体" w:hAnsi="宋体" w:eastAsia="宋体" w:cs="宋体"/>
        </w:rPr>
        <w:t>绿化养护服务工作事宜达成本合同如下条款，并共同信守。</w:t>
      </w:r>
    </w:p>
    <w:p w14:paraId="03D14127">
      <w:pPr>
        <w:keepNext w:val="0"/>
        <w:keepLines w:val="0"/>
        <w:pageBreakBefore w:val="0"/>
        <w:widowControl/>
        <w:numPr>
          <w:ilvl w:val="0"/>
          <w:numId w:val="4"/>
        </w:numPr>
        <w:kinsoku/>
        <w:wordWrap/>
        <w:overflowPunct/>
        <w:topLinePunct w:val="0"/>
        <w:autoSpaceDE/>
        <w:autoSpaceDN/>
        <w:bidi w:val="0"/>
        <w:spacing w:line="360" w:lineRule="auto"/>
        <w:textAlignment w:val="auto"/>
        <w:outlineLvl w:val="9"/>
        <w:rPr>
          <w:rFonts w:hint="eastAsia" w:cs="Times New Roman"/>
          <w:b/>
          <w:sz w:val="24"/>
          <w:szCs w:val="24"/>
          <w:lang w:val="zh-TW" w:eastAsia="zh-CN" w:bidi="ar-SA"/>
        </w:rPr>
      </w:pPr>
      <w:r>
        <w:rPr>
          <w:rFonts w:hint="eastAsia" w:cs="Times New Roman"/>
          <w:b/>
          <w:sz w:val="24"/>
          <w:szCs w:val="24"/>
          <w:lang w:val="en-US" w:eastAsia="zh-CN" w:bidi="ar-SA"/>
        </w:rPr>
        <w:t>项目情况</w:t>
      </w:r>
    </w:p>
    <w:p w14:paraId="0E024AD4">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default" w:ascii="宋体" w:hAnsi="宋体" w:eastAsia="宋体" w:cs="黑体"/>
          <w:color w:val="000000"/>
          <w:kern w:val="0"/>
          <w:sz w:val="24"/>
          <w:szCs w:val="24"/>
          <w:lang w:val="en-US" w:eastAsia="zh-CN" w:bidi="ar-SA"/>
        </w:rPr>
      </w:pPr>
      <w:r>
        <w:rPr>
          <w:rFonts w:hint="eastAsia" w:ascii="宋体" w:hAnsi="宋体" w:eastAsia="宋体" w:cs="黑体"/>
          <w:color w:val="000000"/>
          <w:kern w:val="0"/>
          <w:sz w:val="24"/>
          <w:szCs w:val="24"/>
          <w:lang w:val="en-US" w:eastAsia="zh-CN" w:bidi="ar-SA"/>
        </w:rPr>
        <w:t>1、</w:t>
      </w:r>
      <w:r>
        <w:rPr>
          <w:rFonts w:hint="eastAsia" w:ascii="宋体" w:hAnsi="宋体" w:cs="黑体"/>
          <w:color w:val="000000"/>
          <w:kern w:val="0"/>
          <w:sz w:val="24"/>
          <w:szCs w:val="24"/>
          <w:lang w:val="en-US" w:eastAsia="zh-CN" w:bidi="ar-SA"/>
        </w:rPr>
        <w:t>项目名称：</w:t>
      </w:r>
      <w:r>
        <w:rPr>
          <w:rFonts w:hint="eastAsia" w:ascii="宋体" w:hAnsi="宋体" w:eastAsia="宋体" w:cs="黑体"/>
          <w:color w:val="000000"/>
          <w:kern w:val="0"/>
          <w:sz w:val="24"/>
          <w:szCs w:val="24"/>
          <w:lang w:val="en-US" w:eastAsia="zh-CN" w:bidi="ar-SA"/>
        </w:rPr>
        <w:t>；</w:t>
      </w:r>
    </w:p>
    <w:p w14:paraId="1CB5FB3A">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eastAsia="宋体" w:cs="黑体"/>
          <w:color w:val="000000"/>
          <w:kern w:val="0"/>
          <w:sz w:val="24"/>
          <w:szCs w:val="24"/>
          <w:lang w:val="en-US" w:eastAsia="zh-CN" w:bidi="ar-SA"/>
        </w:rPr>
      </w:pPr>
      <w:r>
        <w:rPr>
          <w:rFonts w:hint="eastAsia" w:ascii="宋体" w:hAnsi="宋体" w:eastAsia="宋体" w:cs="黑体"/>
          <w:color w:val="000000"/>
          <w:kern w:val="0"/>
          <w:sz w:val="24"/>
          <w:szCs w:val="24"/>
          <w:lang w:val="en-US" w:eastAsia="zh-CN" w:bidi="ar-SA"/>
        </w:rPr>
        <w:t>2、</w:t>
      </w:r>
      <w:r>
        <w:rPr>
          <w:rFonts w:hint="eastAsia" w:ascii="宋体" w:hAnsi="宋体" w:cs="黑体"/>
          <w:color w:val="000000"/>
          <w:kern w:val="0"/>
          <w:sz w:val="24"/>
          <w:szCs w:val="24"/>
          <w:lang w:val="en-US" w:eastAsia="zh-CN" w:bidi="ar-SA"/>
        </w:rPr>
        <w:t>项目地址</w:t>
      </w:r>
      <w:r>
        <w:rPr>
          <w:rFonts w:hint="eastAsia" w:ascii="宋体" w:hAnsi="宋体" w:eastAsia="宋体" w:cs="黑体"/>
          <w:color w:val="000000"/>
          <w:kern w:val="0"/>
          <w:sz w:val="24"/>
          <w:szCs w:val="24"/>
          <w:lang w:val="en-US" w:eastAsia="zh-CN" w:bidi="ar-SA"/>
        </w:rPr>
        <w:t>：；</w:t>
      </w:r>
    </w:p>
    <w:p w14:paraId="380F9A18">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default" w:ascii="宋体" w:hAnsi="宋体" w:eastAsia="宋体" w:cs="黑体"/>
          <w:color w:val="000000"/>
          <w:kern w:val="0"/>
          <w:sz w:val="24"/>
          <w:szCs w:val="24"/>
          <w:lang w:val="en-US" w:eastAsia="zh-CN" w:bidi="ar-SA"/>
        </w:rPr>
      </w:pPr>
      <w:r>
        <w:rPr>
          <w:rFonts w:hint="eastAsia" w:ascii="宋体" w:hAnsi="宋体" w:eastAsia="宋体" w:cs="黑体"/>
          <w:color w:val="000000"/>
          <w:kern w:val="0"/>
          <w:sz w:val="24"/>
          <w:szCs w:val="24"/>
          <w:lang w:val="en-US" w:eastAsia="zh-CN" w:bidi="ar-SA"/>
        </w:rPr>
        <w:t>3、承包方式：项目上采用乙方包人工、包清洁机器设备、包石材养护设备、包清洁用品、包保险、包税票、包安全生产责任的承包方式；</w:t>
      </w:r>
    </w:p>
    <w:p w14:paraId="43EA9C2A">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spacing w:val="16"/>
          <w:sz w:val="24"/>
          <w:lang w:val="en-US" w:eastAsia="zh-CN"/>
        </w:rPr>
      </w:pPr>
      <w:r>
        <w:rPr>
          <w:rFonts w:hint="eastAsia" w:ascii="Times New Roman" w:hAnsi="Times New Roman" w:eastAsia="宋体" w:cs="Times New Roman"/>
          <w:b/>
          <w:sz w:val="24"/>
          <w:szCs w:val="24"/>
          <w:lang w:val="zh-TW" w:eastAsia="zh-CN" w:bidi="ar-SA"/>
        </w:rPr>
        <w:t>二</w:t>
      </w:r>
      <w:r>
        <w:rPr>
          <w:rFonts w:hint="eastAsia" w:ascii="Times New Roman" w:hAnsi="Times New Roman" w:eastAsia="宋体" w:cs="Times New Roman"/>
          <w:b/>
          <w:sz w:val="24"/>
          <w:szCs w:val="24"/>
          <w:lang w:val="zh-TW" w:eastAsia="zh-TW" w:bidi="ar-SA"/>
        </w:rPr>
        <w:t>、</w:t>
      </w:r>
      <w:r>
        <w:rPr>
          <w:rFonts w:hint="eastAsia" w:ascii="Times New Roman" w:hAnsi="Times New Roman" w:eastAsia="宋体" w:cs="Times New Roman"/>
          <w:b/>
          <w:sz w:val="24"/>
          <w:szCs w:val="24"/>
          <w:lang w:val="en-US" w:eastAsia="zh-CN" w:bidi="ar-SA"/>
        </w:rPr>
        <w:t>服务范围</w:t>
      </w:r>
      <w:r>
        <w:rPr>
          <w:rFonts w:hint="eastAsia" w:cs="Times New Roman"/>
          <w:b/>
          <w:sz w:val="24"/>
          <w:szCs w:val="24"/>
          <w:lang w:val="en-US" w:eastAsia="zh-CN" w:bidi="ar-SA"/>
        </w:rPr>
        <w:t>及要求</w:t>
      </w:r>
    </w:p>
    <w:p w14:paraId="11CC5F67">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auto"/>
          <w:kern w:val="0"/>
          <w:sz w:val="24"/>
          <w:szCs w:val="24"/>
          <w:highlight w:val="none"/>
          <w:lang w:val="en-US" w:eastAsia="zh-CN" w:bidi="ar-SA"/>
        </w:rPr>
      </w:pPr>
      <w:r>
        <w:rPr>
          <w:rFonts w:hint="eastAsia" w:ascii="宋体" w:hAnsi="宋体" w:cs="黑体"/>
          <w:color w:val="000000"/>
          <w:kern w:val="0"/>
          <w:sz w:val="24"/>
          <w:szCs w:val="24"/>
          <w:lang w:val="en-US" w:eastAsia="zh-CN" w:bidi="ar-SA"/>
        </w:rPr>
        <w:t>1、</w:t>
      </w:r>
      <w:r>
        <w:rPr>
          <w:rFonts w:hint="eastAsia" w:ascii="宋体" w:hAnsi="宋体" w:cs="黑体"/>
          <w:color w:val="auto"/>
          <w:kern w:val="0"/>
          <w:sz w:val="24"/>
          <w:szCs w:val="24"/>
          <w:highlight w:val="none"/>
          <w:lang w:val="en-US" w:eastAsia="zh-CN" w:bidi="ar-SA"/>
        </w:rPr>
        <w:t>服务范围：方大广场南广场、西广场、北广场、商业4F天面、5F天面、T1栋天面；</w:t>
      </w:r>
    </w:p>
    <w:p w14:paraId="07528BBA">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auto"/>
          <w:kern w:val="0"/>
          <w:sz w:val="24"/>
          <w:szCs w:val="24"/>
          <w:highlight w:val="none"/>
          <w:lang w:val="en-US" w:eastAsia="zh-CN" w:bidi="ar-SA"/>
        </w:rPr>
      </w:pPr>
      <w:r>
        <w:rPr>
          <w:rFonts w:hint="eastAsia" w:ascii="宋体" w:hAnsi="宋体" w:cs="黑体"/>
          <w:color w:val="auto"/>
          <w:kern w:val="0"/>
          <w:sz w:val="24"/>
          <w:szCs w:val="24"/>
          <w:highlight w:val="none"/>
          <w:lang w:val="en-US" w:eastAsia="zh-CN" w:bidi="ar-SA"/>
        </w:rPr>
        <w:t>2、服务面积：约11,984.60平方米(一层外围11,328.00㎡、商业4F天面559.00㎡、商业5F天面35.00㎡、T1栋天面62.60㎡；</w:t>
      </w:r>
    </w:p>
    <w:p w14:paraId="232EF5E5">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auto"/>
          <w:kern w:val="0"/>
          <w:sz w:val="24"/>
          <w:szCs w:val="24"/>
          <w:highlight w:val="none"/>
          <w:lang w:val="en-US" w:eastAsia="zh-CN" w:bidi="ar-SA"/>
        </w:rPr>
      </w:pPr>
      <w:r>
        <w:rPr>
          <w:rFonts w:hint="eastAsia" w:ascii="宋体" w:hAnsi="宋体" w:cs="黑体"/>
          <w:color w:val="auto"/>
          <w:kern w:val="0"/>
          <w:sz w:val="24"/>
          <w:szCs w:val="24"/>
          <w:highlight w:val="none"/>
          <w:lang w:val="en-US" w:eastAsia="zh-CN" w:bidi="ar-SA"/>
        </w:rPr>
        <w:t>3、绿化养护作业标准：详见合同附件三；</w:t>
      </w:r>
    </w:p>
    <w:p w14:paraId="434B7191">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4、养护承包形式：包工、包料（乙方包：税金、员工工资、社保、人身意外险、住房公积金、过节费、高温补助费、伙食费、服装费、住宿费、各种工具费、肥料费、农药费、绿化垃圾清运费、园区废旧花盆清运费等所有费用）；</w:t>
      </w:r>
    </w:p>
    <w:p w14:paraId="7AB3E8F2">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5、补苗：因植物生命周期导致的自然老化或乙方能证明非乙方原因引起的第三方损坏，由甲方承担补苗费用。非以上两种原因导致的，包括但不限于乙方维护不力导致的病、虫、害；缺水、肥料以及修剪不及时或过度修剪等工作失职形成的苗木枯死；以及非乙方主观原因和工作失职，但鉴于其专业能力能预见而未及时告知甲方导致的苗木枯死等，均由乙方承担补苗费用；</w:t>
      </w:r>
    </w:p>
    <w:p w14:paraId="29333312">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default"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6、若需甲方承担补苗费用的，补苗前乙方需与甲方确认补苗的面积，具体补苗时间及品种由甲方确定。</w:t>
      </w:r>
    </w:p>
    <w:p w14:paraId="3466A992">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spacing w:val="16"/>
          <w:sz w:val="24"/>
          <w:lang w:val="en-US" w:eastAsia="zh-CN"/>
        </w:rPr>
      </w:pPr>
      <w:r>
        <w:rPr>
          <w:rFonts w:hint="eastAsia" w:ascii="Times New Roman" w:hAnsi="Times New Roman" w:eastAsia="宋体" w:cs="Times New Roman"/>
          <w:b/>
          <w:sz w:val="24"/>
          <w:szCs w:val="24"/>
          <w:lang w:val="zh-TW" w:eastAsia="zh-CN" w:bidi="ar-SA"/>
        </w:rPr>
        <w:t>三</w:t>
      </w:r>
      <w:r>
        <w:rPr>
          <w:rFonts w:hint="eastAsia" w:ascii="Times New Roman" w:hAnsi="Times New Roman" w:eastAsia="宋体" w:cs="Times New Roman"/>
          <w:b/>
          <w:sz w:val="24"/>
          <w:szCs w:val="24"/>
          <w:lang w:val="zh-TW" w:eastAsia="zh-TW" w:bidi="ar-SA"/>
        </w:rPr>
        <w:t>、</w:t>
      </w:r>
      <w:r>
        <w:rPr>
          <w:rFonts w:hint="eastAsia" w:cs="Times New Roman"/>
          <w:b/>
          <w:sz w:val="24"/>
          <w:szCs w:val="24"/>
          <w:lang w:val="en-US" w:eastAsia="zh-CN" w:bidi="ar-SA"/>
        </w:rPr>
        <w:t>合同</w:t>
      </w:r>
      <w:r>
        <w:rPr>
          <w:rFonts w:hint="eastAsia" w:ascii="Times New Roman" w:hAnsi="Times New Roman" w:eastAsia="宋体" w:cs="Times New Roman"/>
          <w:b/>
          <w:sz w:val="24"/>
          <w:szCs w:val="24"/>
          <w:lang w:val="en-US" w:eastAsia="zh-CN" w:bidi="ar-SA"/>
        </w:rPr>
        <w:t>费用</w:t>
      </w:r>
    </w:p>
    <w:p w14:paraId="6D245DFC">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eastAsia="宋体" w:cs="黑体"/>
          <w:color w:val="000000"/>
          <w:kern w:val="0"/>
          <w:sz w:val="24"/>
          <w:szCs w:val="24"/>
          <w:lang w:val="en-US" w:eastAsia="zh-CN" w:bidi="ar-SA"/>
        </w:rPr>
      </w:pPr>
      <w:r>
        <w:rPr>
          <w:rFonts w:hint="eastAsia" w:ascii="宋体" w:hAnsi="宋体" w:cs="宋体"/>
          <w:sz w:val="24"/>
          <w:szCs w:val="24"/>
          <w:lang w:val="en-US" w:eastAsia="zh-CN" w:bidi="ar-SA"/>
        </w:rPr>
        <w:t>1、</w:t>
      </w:r>
      <w:r>
        <w:rPr>
          <w:rFonts w:hint="eastAsia" w:ascii="宋体" w:hAnsi="宋体" w:cs="黑体"/>
          <w:color w:val="000000"/>
          <w:kern w:val="0"/>
          <w:sz w:val="24"/>
          <w:szCs w:val="24"/>
          <w:lang w:val="en-US" w:eastAsia="zh-CN" w:bidi="ar-SA"/>
        </w:rPr>
        <w:t>服务人员配置：3人（业务熟练、素质良好、服务热情、形象好、气质佳、身体健康、普通话流利），乙方派驻甲方的服务人员若调整或更换，须征得甲方同意后并提供更换后的服务人员有关资料复印件并加盖公章供甲方存档。</w:t>
      </w:r>
    </w:p>
    <w:p w14:paraId="2F7F4BAC">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eastAsia="宋体" w:cs="黑体"/>
          <w:color w:val="000000"/>
          <w:kern w:val="0"/>
          <w:sz w:val="24"/>
          <w:szCs w:val="24"/>
          <w:lang w:val="en-US" w:eastAsia="zh-CN" w:bidi="ar-SA"/>
        </w:rPr>
      </w:pPr>
      <w:r>
        <w:rPr>
          <w:rFonts w:hint="eastAsia" w:ascii="宋体" w:hAnsi="宋体" w:eastAsia="宋体" w:cs="黑体"/>
          <w:color w:val="000000"/>
          <w:kern w:val="0"/>
          <w:sz w:val="24"/>
          <w:szCs w:val="24"/>
          <w:lang w:val="en-US" w:eastAsia="zh-CN" w:bidi="ar-SA"/>
        </w:rPr>
        <w:t>2、服务费用：①绿化养护费月费用为¥</w:t>
      </w:r>
      <w:r>
        <w:rPr>
          <w:rFonts w:hint="eastAsia" w:ascii="宋体" w:hAnsi="宋体" w:cs="黑体"/>
          <w:color w:val="000000"/>
          <w:kern w:val="0"/>
          <w:sz w:val="24"/>
          <w:szCs w:val="24"/>
          <w:lang w:val="en-US" w:eastAsia="zh-CN" w:bidi="ar-SA"/>
        </w:rPr>
        <w:t xml:space="preserve">     </w:t>
      </w:r>
      <w:r>
        <w:rPr>
          <w:rFonts w:hint="eastAsia" w:ascii="宋体" w:hAnsi="宋体" w:eastAsia="宋体" w:cs="黑体"/>
          <w:color w:val="000000"/>
          <w:kern w:val="0"/>
          <w:sz w:val="24"/>
          <w:szCs w:val="24"/>
          <w:lang w:val="en-US" w:eastAsia="zh-CN" w:bidi="ar-SA"/>
        </w:rPr>
        <w:t>元（人民币大写：</w:t>
      </w:r>
      <w:r>
        <w:rPr>
          <w:rFonts w:hint="eastAsia" w:ascii="宋体" w:hAnsi="宋体" w:cs="黑体"/>
          <w:color w:val="000000"/>
          <w:kern w:val="0"/>
          <w:sz w:val="24"/>
          <w:szCs w:val="24"/>
          <w:lang w:val="en-US" w:eastAsia="zh-CN" w:bidi="ar-SA"/>
        </w:rPr>
        <w:t xml:space="preserve">   </w:t>
      </w:r>
      <w:r>
        <w:rPr>
          <w:rFonts w:hint="eastAsia" w:ascii="宋体" w:hAnsi="宋体" w:eastAsia="宋体" w:cs="黑体"/>
          <w:color w:val="000000"/>
          <w:kern w:val="0"/>
          <w:sz w:val="24"/>
          <w:szCs w:val="24"/>
          <w:lang w:val="en-US" w:eastAsia="zh-CN" w:bidi="ar-SA"/>
        </w:rPr>
        <w:t>）， 24个月总费用为¥</w:t>
      </w:r>
      <w:r>
        <w:rPr>
          <w:rFonts w:hint="eastAsia" w:ascii="宋体" w:hAnsi="宋体" w:cs="黑体"/>
          <w:color w:val="000000"/>
          <w:kern w:val="0"/>
          <w:sz w:val="24"/>
          <w:szCs w:val="24"/>
          <w:lang w:val="en-US" w:eastAsia="zh-CN" w:bidi="ar-SA"/>
        </w:rPr>
        <w:t xml:space="preserve">   </w:t>
      </w:r>
      <w:r>
        <w:rPr>
          <w:rFonts w:hint="eastAsia" w:ascii="宋体" w:hAnsi="宋体" w:eastAsia="宋体" w:cs="黑体"/>
          <w:color w:val="000000"/>
          <w:kern w:val="0"/>
          <w:sz w:val="24"/>
          <w:szCs w:val="24"/>
          <w:lang w:val="en-US" w:eastAsia="zh-CN" w:bidi="ar-SA"/>
        </w:rPr>
        <w:t>元（人民币大写：</w:t>
      </w:r>
      <w:r>
        <w:rPr>
          <w:rFonts w:hint="eastAsia" w:ascii="宋体" w:hAnsi="宋体" w:cs="黑体"/>
          <w:color w:val="000000"/>
          <w:kern w:val="0"/>
          <w:sz w:val="24"/>
          <w:szCs w:val="24"/>
          <w:lang w:val="en-US" w:eastAsia="zh-CN" w:bidi="ar-SA"/>
        </w:rPr>
        <w:t xml:space="preserve">   </w:t>
      </w:r>
      <w:r>
        <w:rPr>
          <w:rFonts w:hint="eastAsia" w:ascii="宋体" w:hAnsi="宋体" w:eastAsia="宋体" w:cs="黑体"/>
          <w:color w:val="000000"/>
          <w:kern w:val="0"/>
          <w:sz w:val="24"/>
          <w:szCs w:val="24"/>
          <w:lang w:val="en-US" w:eastAsia="zh-CN" w:bidi="ar-SA"/>
        </w:rPr>
        <w:t>），该费用已经包含人工费、保险费、管理费、住宿费、各种工具费、肥料费、农药费、绿化垃圾清运费、废旧花盆清运费以及税金等一切费用；</w:t>
      </w:r>
    </w:p>
    <w:p w14:paraId="380DF0EE">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eastAsia="宋体"/>
          <w:b/>
          <w:lang w:val="en-US" w:eastAsia="zh-CN"/>
        </w:rPr>
      </w:pPr>
      <w:r>
        <w:rPr>
          <w:rFonts w:hint="eastAsia" w:ascii="Times New Roman" w:hAnsi="Times New Roman" w:eastAsia="宋体" w:cs="Times New Roman"/>
          <w:b/>
          <w:sz w:val="24"/>
          <w:szCs w:val="24"/>
          <w:lang w:val="zh-TW" w:eastAsia="zh-CN" w:bidi="ar-SA"/>
        </w:rPr>
        <w:t>四</w:t>
      </w:r>
      <w:r>
        <w:rPr>
          <w:rFonts w:hint="eastAsia" w:ascii="Times New Roman" w:hAnsi="Times New Roman" w:eastAsia="宋体" w:cs="Times New Roman"/>
          <w:b/>
          <w:sz w:val="24"/>
          <w:szCs w:val="24"/>
          <w:lang w:val="zh-TW" w:eastAsia="zh-TW" w:bidi="ar-SA"/>
        </w:rPr>
        <w:t>、</w:t>
      </w:r>
      <w:r>
        <w:rPr>
          <w:rFonts w:hint="eastAsia" w:ascii="Times New Roman" w:hAnsi="Times New Roman" w:eastAsia="宋体" w:cs="Times New Roman"/>
          <w:b/>
          <w:sz w:val="24"/>
          <w:szCs w:val="24"/>
          <w:lang w:val="en-US" w:eastAsia="zh-CN" w:bidi="ar-SA"/>
        </w:rPr>
        <w:t>付款方式</w:t>
      </w:r>
    </w:p>
    <w:p w14:paraId="4513B15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1、付款条件：甲方根据方大广场物业服务中心对乙方的考核结果在次月30日内向乙方付款，付款前乙方须提供  个点的增值税专用发票。乙方提供的发票必须合法、真实、有效，若乙方提供虚假发票则甲方可不予付款且不视为违约，直至乙方提供符合要求的发票为止。</w:t>
      </w:r>
    </w:p>
    <w:p w14:paraId="1DCD25B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黑体"/>
          <w:color w:val="000000"/>
          <w:kern w:val="0"/>
          <w:sz w:val="24"/>
          <w:szCs w:val="24"/>
          <w:lang w:val="en-US" w:eastAsia="zh-CN" w:bidi="ar-SA"/>
        </w:rPr>
        <w:t>甲乙双方同意并确认：若合同履行过程中遇到国家相关税率发生变化，则合同约定的税金、含税单价及合同金额应按调整后税率进行变更,不含税价格不变；乙方应严格按照业务的实际纳税义务发生时间开具对应税率的发票，其中纳税义务发生时间在税率变化前的适用原税率，纳税义务发生时间在税率变化后的适用新税率</w:t>
      </w:r>
      <w:r>
        <w:rPr>
          <w:rFonts w:hint="eastAsia" w:ascii="宋体" w:hAnsi="宋体" w:eastAsia="宋体" w:cs="宋体"/>
          <w:highlight w:val="none"/>
          <w:lang w:val="en-US" w:eastAsia="zh-CN"/>
        </w:rPr>
        <w:t>。</w:t>
      </w:r>
    </w:p>
    <w:p w14:paraId="03CF479A">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eastAsia="宋体" w:cs="Times New Roman"/>
          <w:b/>
          <w:color w:val="auto"/>
          <w:sz w:val="24"/>
          <w:szCs w:val="24"/>
          <w:lang w:val="en-US" w:eastAsia="zh-CN" w:bidi="ar-SA"/>
        </w:rPr>
      </w:pPr>
      <w:r>
        <w:rPr>
          <w:rFonts w:hint="eastAsia" w:ascii="Times New Roman" w:hAnsi="Times New Roman" w:eastAsia="宋体" w:cs="Times New Roman"/>
          <w:b/>
          <w:color w:val="auto"/>
          <w:sz w:val="24"/>
          <w:szCs w:val="24"/>
          <w:lang w:val="zh-TW" w:eastAsia="zh-TW" w:bidi="ar-SA"/>
        </w:rPr>
        <w:t>五、</w:t>
      </w:r>
      <w:r>
        <w:rPr>
          <w:rFonts w:hint="eastAsia" w:ascii="Times New Roman" w:hAnsi="Times New Roman" w:eastAsia="宋体" w:cs="Times New Roman"/>
          <w:b/>
          <w:color w:val="auto"/>
          <w:sz w:val="24"/>
          <w:szCs w:val="24"/>
          <w:lang w:val="en-US" w:eastAsia="zh-CN" w:bidi="ar-SA"/>
        </w:rPr>
        <w:t>合同履约保证金</w:t>
      </w:r>
    </w:p>
    <w:p w14:paraId="24E28B40">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 xml:space="preserve">本合同履约保证金为¥ </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0,000.00 元，乙方应于本合同签署后7日内支付至甲方指定账户。</w:t>
      </w:r>
    </w:p>
    <w:p w14:paraId="28391527">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履约保证金的保证范围包括但不限于：合同约定的乙方违约责任、乙方给甲方或第三方造成的人身或财产损失或行政、刑事赔偿、罚款、罚金、滞纳金等。乙方出现本合同约定情形（包括但不限于乙方违约、甲方垫付款项、甲方产生维权费用及其他一切损失）的，甲方有权直接扣减乙方的履约保证金，当履约保证金数额不足时，乙方应当在接到甲方通知之日起三日内补足，否则乙方行为构成违约，甲方有权根据合同约定要求乙方承担违约责任，且甲方有权单方解除合同。</w:t>
      </w:r>
    </w:p>
    <w:p w14:paraId="080200D9">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3、若合同期内乙方无任何违约情形，甲方于合同期满30个工作日内将履约保证金无息退还至乙方账户</w:t>
      </w:r>
      <w:r>
        <w:rPr>
          <w:rFonts w:hint="eastAsia" w:ascii="宋体" w:hAnsi="宋体"/>
          <w:bCs/>
          <w:color w:val="auto"/>
          <w:sz w:val="24"/>
          <w:szCs w:val="24"/>
          <w:highlight w:val="none"/>
          <w:lang w:val="en-US" w:eastAsia="zh-CN"/>
        </w:rPr>
        <w:t>。；</w:t>
      </w:r>
    </w:p>
    <w:p w14:paraId="1D451100">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color w:val="auto"/>
          <w:sz w:val="24"/>
          <w:szCs w:val="24"/>
          <w:lang w:val="en-US" w:eastAsia="zh-CN" w:bidi="ar-SA"/>
        </w:rPr>
      </w:pPr>
      <w:r>
        <w:rPr>
          <w:rFonts w:hint="eastAsia" w:cs="Times New Roman"/>
          <w:b/>
          <w:color w:val="auto"/>
          <w:sz w:val="24"/>
          <w:szCs w:val="24"/>
          <w:lang w:val="en-US" w:eastAsia="zh-CN" w:bidi="ar-SA"/>
        </w:rPr>
        <w:t>六</w:t>
      </w:r>
      <w:r>
        <w:rPr>
          <w:rFonts w:hint="eastAsia" w:ascii="Times New Roman" w:hAnsi="Times New Roman" w:eastAsia="宋体" w:cs="Times New Roman"/>
          <w:b/>
          <w:color w:val="auto"/>
          <w:sz w:val="24"/>
          <w:szCs w:val="24"/>
          <w:lang w:val="zh-TW" w:eastAsia="zh-TW" w:bidi="ar-SA"/>
        </w:rPr>
        <w:t>、</w:t>
      </w:r>
      <w:r>
        <w:rPr>
          <w:rFonts w:hint="eastAsia" w:ascii="Times New Roman" w:hAnsi="Times New Roman" w:eastAsia="宋体" w:cs="Times New Roman"/>
          <w:b/>
          <w:color w:val="auto"/>
          <w:sz w:val="24"/>
          <w:szCs w:val="24"/>
          <w:lang w:val="en-US" w:eastAsia="zh-CN" w:bidi="ar-SA"/>
        </w:rPr>
        <w:t>乙方收款账户</w:t>
      </w:r>
    </w:p>
    <w:p w14:paraId="5F2D4FC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CN"/>
        </w:rPr>
        <w:t>公司名称</w:t>
      </w:r>
      <w:r>
        <w:rPr>
          <w:rFonts w:hint="eastAsia" w:ascii="宋体" w:hAnsi="宋体" w:eastAsia="宋体" w:cs="宋体"/>
          <w:color w:val="auto"/>
          <w:highlight w:val="none"/>
          <w:lang w:val="zh-TW" w:eastAsia="zh-TW"/>
        </w:rPr>
        <w:t>：</w:t>
      </w:r>
    </w:p>
    <w:p w14:paraId="49E2661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TW"/>
        </w:rPr>
        <w:t>银行账号：</w:t>
      </w:r>
    </w:p>
    <w:p w14:paraId="1B558A9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bCs/>
          <w:color w:val="auto"/>
          <w:sz w:val="24"/>
          <w:szCs w:val="24"/>
          <w:highlight w:val="none"/>
          <w:lang w:val="en-US" w:eastAsia="zh-CN"/>
        </w:rPr>
      </w:pPr>
      <w:r>
        <w:rPr>
          <w:rFonts w:hint="eastAsia" w:ascii="宋体" w:hAnsi="宋体" w:eastAsia="宋体" w:cs="宋体"/>
          <w:color w:val="auto"/>
          <w:highlight w:val="none"/>
          <w:lang w:val="zh-TW" w:eastAsia="zh-TW"/>
        </w:rPr>
        <w:t>开户银行：</w:t>
      </w:r>
    </w:p>
    <w:p w14:paraId="1E71FFEC">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highlight w:val="none"/>
          <w:lang w:val="en-US" w:eastAsia="zh-CN"/>
        </w:rPr>
      </w:pPr>
      <w:r>
        <w:rPr>
          <w:rFonts w:hint="eastAsia" w:cs="Times New Roman"/>
          <w:b/>
          <w:color w:val="auto"/>
          <w:sz w:val="24"/>
          <w:szCs w:val="24"/>
          <w:lang w:val="en-US" w:eastAsia="zh-CN" w:bidi="ar-SA"/>
        </w:rPr>
        <w:t>七</w:t>
      </w:r>
      <w:r>
        <w:rPr>
          <w:rFonts w:hint="eastAsia" w:ascii="Times New Roman" w:hAnsi="Times New Roman" w:eastAsia="宋体" w:cs="Times New Roman"/>
          <w:b/>
          <w:color w:val="auto"/>
          <w:sz w:val="24"/>
          <w:szCs w:val="24"/>
          <w:lang w:val="zh-TW" w:eastAsia="zh-TW" w:bidi="ar-SA"/>
        </w:rPr>
        <w:t>、</w:t>
      </w:r>
      <w:r>
        <w:rPr>
          <w:rFonts w:hint="eastAsia" w:ascii="Times New Roman" w:hAnsi="Times New Roman" w:eastAsia="宋体" w:cs="Times New Roman"/>
          <w:b/>
          <w:color w:val="auto"/>
          <w:sz w:val="24"/>
          <w:szCs w:val="24"/>
          <w:lang w:val="en-US" w:eastAsia="zh-CN" w:bidi="ar-SA"/>
        </w:rPr>
        <w:t>甲方</w:t>
      </w:r>
      <w:r>
        <w:rPr>
          <w:rFonts w:hint="eastAsia" w:cs="Times New Roman"/>
          <w:b/>
          <w:color w:val="auto"/>
          <w:sz w:val="24"/>
          <w:szCs w:val="24"/>
          <w:lang w:val="en-US" w:eastAsia="zh-CN" w:bidi="ar-SA"/>
        </w:rPr>
        <w:t>的权利与义务</w:t>
      </w:r>
    </w:p>
    <w:p w14:paraId="08528DB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1、按约定的时间让乙方人员准时到现场进行绿化养护作业，作业期间甲方有权登记乙方工作人员的个人资料；</w:t>
      </w:r>
    </w:p>
    <w:p w14:paraId="28C3008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2、指派专人负责联系、协调、监督、检查，及时验收乙方的养护结果；</w:t>
      </w:r>
    </w:p>
    <w:p w14:paraId="7F2DBAC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3、负责免费提供乙方养护所用水、电、工具存放室；</w:t>
      </w:r>
    </w:p>
    <w:p w14:paraId="2D63C11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4、根据合同约定对乙方提供的服务及履行本合同情况实行验收考核，并依据考核结果进行支付绿化养护费用；</w:t>
      </w:r>
    </w:p>
    <w:p w14:paraId="48D2CC4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cs="宋体"/>
          <w:highlight w:val="none"/>
          <w:lang w:val="en-US" w:eastAsia="zh-CN"/>
        </w:rPr>
        <w:t>5、</w:t>
      </w:r>
      <w:r>
        <w:rPr>
          <w:rFonts w:hint="eastAsia" w:ascii="宋体" w:hAnsi="宋体" w:eastAsia="宋体" w:cs="宋体"/>
          <w:highlight w:val="none"/>
          <w:lang w:val="en-US" w:eastAsia="zh-CN"/>
        </w:rPr>
        <w:t>因突发事件及重大活动，甲方需调动乙方人员、设备时，乙方应服从安排予以配合，但因此发生的费用由甲方承担。</w:t>
      </w:r>
    </w:p>
    <w:p w14:paraId="618A44C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cs="Times New Roman"/>
          <w:b/>
          <w:color w:val="auto"/>
          <w:sz w:val="24"/>
          <w:szCs w:val="24"/>
          <w:lang w:val="en-US" w:eastAsia="zh-CN" w:bidi="ar-SA"/>
        </w:rPr>
      </w:pPr>
      <w:r>
        <w:rPr>
          <w:rFonts w:hint="eastAsia" w:cs="Times New Roman"/>
          <w:b/>
          <w:color w:val="auto"/>
          <w:sz w:val="24"/>
          <w:szCs w:val="24"/>
          <w:lang w:val="en-US" w:eastAsia="zh-CN" w:bidi="ar-SA"/>
        </w:rPr>
        <w:t>八</w:t>
      </w:r>
      <w:r>
        <w:rPr>
          <w:rFonts w:hint="eastAsia" w:cs="Times New Roman"/>
          <w:b/>
          <w:color w:val="auto"/>
          <w:sz w:val="24"/>
          <w:szCs w:val="24"/>
          <w:lang w:val="zh-TW" w:eastAsia="zh-TW" w:bidi="ar-SA"/>
        </w:rPr>
        <w:t>、</w:t>
      </w:r>
      <w:r>
        <w:rPr>
          <w:rFonts w:hint="eastAsia" w:cs="Times New Roman"/>
          <w:b/>
          <w:color w:val="auto"/>
          <w:sz w:val="24"/>
          <w:szCs w:val="24"/>
          <w:lang w:val="en-US" w:eastAsia="zh-CN" w:bidi="ar-SA"/>
        </w:rPr>
        <w:t>乙方的权利与义务</w:t>
      </w:r>
    </w:p>
    <w:p w14:paraId="6FEC14B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乙方将严格按照双方所商定的责任范围向甲方提供绿化养护服务，并严格教育、培训和管理派驻甲方现场的服务人员，遵守甲方制定的规章制度，保持良好的办公环境和秩序，爱护甲方的财物，爱护甲方各项公共设施，注意言行举止以维护甲方良好的形象。</w:t>
      </w:r>
    </w:p>
    <w:p w14:paraId="2FA93E8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2、乙方提供绿化养护技术，按合同规定的绿化养护范围和工作要求，高质量且在规定的时间内完成各项工作，严格遵守安全作业规定。</w:t>
      </w:r>
    </w:p>
    <w:p w14:paraId="3F091A5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3、乙方必须严格遵守国家及乙方注册地、本合同履行地的有关劳动法律法规政策的规定，合法用工。乙方公司派驻甲方现场的服务人员，统一佩戴乙方工作证，工作时间内不得随意离开工作场地。</w:t>
      </w:r>
    </w:p>
    <w:p w14:paraId="476BD95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4、乙方派驻甲方的工作人员，应接受甲方人员的监督和指导，并按合同要求的工作质量标准对其进行检查。乙方工作人员应严格遵守甲方现场工作制度及规定。</w:t>
      </w:r>
    </w:p>
    <w:p w14:paraId="3E49E93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5、乙方工作人员施工前要做好全部预防性措施，避免发生危险。如非甲方原因，工作期间发生乙方现场工作人员、甲方及第三方造成人身、财产损失的情况，乙方自行承担全部责任。</w:t>
      </w:r>
    </w:p>
    <w:p w14:paraId="7A84D1C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6、乙方必须对现场施工人员进行业务培训、安全培训，组织员工熟悉现场环境、识别安全因素，讲明安全养护工作要求，确保养护作业安全和文明作业；乙方操作过程中发生的任何安全事故，全部责任及损失由乙方自行承担。</w:t>
      </w:r>
    </w:p>
    <w:p w14:paraId="0888197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7、负责承担乙方员工劳动关系和与之有关的安全责任保险、工资、劳保福利、社保及其他一切费用，管理好员工并严格要求遵守各项规章制度。维护甲方一切公共设施，损坏物品照价赔偿。</w:t>
      </w:r>
    </w:p>
    <w:p w14:paraId="3429ECC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8、乙方不得转包合同业务，不得将合同的权利、义务部分或全部转让给第三方。</w:t>
      </w:r>
    </w:p>
    <w:p w14:paraId="4606B9B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9、乙方人员在工作时根据实际需要设置作业标示牌和安全警示牌。</w:t>
      </w:r>
    </w:p>
    <w:p w14:paraId="2FE4892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eastAsia="宋体" w:cs="宋体"/>
          <w:highlight w:val="none"/>
          <w:lang w:val="en-US" w:eastAsia="zh-CN"/>
        </w:rPr>
      </w:pPr>
      <w:r>
        <w:rPr>
          <w:rFonts w:hint="eastAsia" w:ascii="宋体" w:hAnsi="宋体" w:cs="宋体"/>
          <w:highlight w:val="none"/>
          <w:lang w:val="en-US" w:eastAsia="zh-CN"/>
        </w:rPr>
        <w:t>10、</w:t>
      </w:r>
      <w:r>
        <w:rPr>
          <w:rFonts w:hint="eastAsia" w:ascii="宋体" w:hAnsi="宋体" w:eastAsia="宋体" w:cs="宋体"/>
          <w:highlight w:val="none"/>
          <w:lang w:val="en-US" w:eastAsia="zh-CN"/>
        </w:rPr>
        <w:t>乙方服务人员每天的工作时间为7:00-11:00,13:30-17:30，需打卡；每月休4天(国家法定节假日除外）</w:t>
      </w:r>
      <w:r>
        <w:rPr>
          <w:rFonts w:hint="eastAsia" w:ascii="宋体" w:hAnsi="宋体" w:eastAsia="宋体" w:cs="宋体"/>
          <w:b w:val="0"/>
          <w:bCs/>
          <w:sz w:val="24"/>
          <w:szCs w:val="24"/>
          <w:lang w:val="en-US" w:eastAsia="zh-CN"/>
        </w:rPr>
        <w:t>。</w:t>
      </w:r>
    </w:p>
    <w:p w14:paraId="4647B7E8">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highlight w:val="none"/>
          <w:lang w:val="en-US" w:eastAsia="zh-CN"/>
        </w:rPr>
      </w:pPr>
      <w:r>
        <w:rPr>
          <w:rFonts w:hint="eastAsia" w:cs="Times New Roman"/>
          <w:b/>
          <w:color w:val="auto"/>
          <w:sz w:val="24"/>
          <w:szCs w:val="24"/>
          <w:lang w:val="en-US" w:eastAsia="zh-CN" w:bidi="ar-SA"/>
        </w:rPr>
        <w:t>九、合同期限</w:t>
      </w:r>
    </w:p>
    <w:p w14:paraId="7F45705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1、合同服务时间：自202</w:t>
      </w:r>
      <w:r>
        <w:rPr>
          <w:rFonts w:hint="eastAsia" w:ascii="宋体" w:hAnsi="宋体" w:cs="宋体"/>
          <w:highlight w:val="none"/>
          <w:lang w:val="en-US" w:eastAsia="zh-CN"/>
        </w:rPr>
        <w:t>6</w:t>
      </w:r>
      <w:r>
        <w:rPr>
          <w:rFonts w:hint="eastAsia" w:ascii="宋体" w:hAnsi="宋体" w:eastAsia="宋体" w:cs="宋体"/>
          <w:highlight w:val="none"/>
          <w:lang w:val="en-US" w:eastAsia="zh-CN"/>
        </w:rPr>
        <w:t>年 01月 01日起至 202</w:t>
      </w:r>
      <w:r>
        <w:rPr>
          <w:rFonts w:hint="eastAsia" w:ascii="宋体" w:hAnsi="宋体" w:cs="宋体"/>
          <w:highlight w:val="none"/>
          <w:lang w:val="en-US" w:eastAsia="zh-CN"/>
        </w:rPr>
        <w:t>7</w:t>
      </w:r>
      <w:r>
        <w:rPr>
          <w:rFonts w:hint="eastAsia" w:ascii="宋体" w:hAnsi="宋体" w:eastAsia="宋体" w:cs="宋体"/>
          <w:highlight w:val="none"/>
          <w:lang w:val="en-US" w:eastAsia="zh-CN"/>
        </w:rPr>
        <w:t>年 12月 31日止。</w:t>
      </w:r>
    </w:p>
    <w:p w14:paraId="0ECB4D9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eastAsia="宋体"/>
          <w:b/>
          <w:color w:val="auto"/>
          <w:lang w:val="en-US" w:eastAsia="zh-CN"/>
        </w:rPr>
      </w:pPr>
      <w:r>
        <w:rPr>
          <w:rFonts w:hint="eastAsia" w:cs="Times New Roman"/>
          <w:b/>
          <w:color w:val="auto"/>
          <w:sz w:val="24"/>
          <w:szCs w:val="24"/>
          <w:lang w:val="zh-TW" w:eastAsia="zh-CN" w:bidi="ar-SA"/>
        </w:rPr>
        <w:t>十</w:t>
      </w:r>
      <w:r>
        <w:rPr>
          <w:rFonts w:hint="eastAsia" w:ascii="Times New Roman" w:hAnsi="Times New Roman" w:eastAsia="宋体" w:cs="Times New Roman"/>
          <w:b/>
          <w:color w:val="auto"/>
          <w:sz w:val="24"/>
          <w:szCs w:val="24"/>
          <w:lang w:val="zh-TW" w:eastAsia="zh-TW" w:bidi="ar-SA"/>
        </w:rPr>
        <w:t>、</w:t>
      </w:r>
      <w:r>
        <w:rPr>
          <w:rFonts w:hint="eastAsia" w:cs="Times New Roman"/>
          <w:b/>
          <w:color w:val="auto"/>
          <w:sz w:val="24"/>
          <w:szCs w:val="24"/>
          <w:lang w:val="en-US" w:eastAsia="zh-CN" w:bidi="ar-SA"/>
        </w:rPr>
        <w:t>违约责任</w:t>
      </w:r>
    </w:p>
    <w:p w14:paraId="708BBB42">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1、乙方违反国家法律法规或地方性规定，甲方有权单方终止本合同，由乙方承担一切经济损失和法律责任。</w:t>
      </w:r>
    </w:p>
    <w:p w14:paraId="0A45A4EA">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2、乙方工作人员不按工作时间提供绿化养护服务的，每迟到或早退一次，甲方有权扣除当月服务费用的5%作为违约金，每月迟到或早退次数超过七天的，甲方有权解除合同。</w:t>
      </w:r>
    </w:p>
    <w:p w14:paraId="60965157">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3、乙方未达到服务质量标准或不合格，甲方有权要求乙方限期整改，整改后仍不合格的，甲方有权扣除当月服务费用的10%作为违约金，承担相应违约金并不免除乙方仍需要按质按量完成服务事项的义务。</w:t>
      </w:r>
    </w:p>
    <w:p w14:paraId="0709660F">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4、乙方员工在工作中造成甲方设施、设备或其他项目损失，乙方应照价赔偿。</w:t>
      </w:r>
    </w:p>
    <w:p w14:paraId="6B7136E1">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5、乙方人员应本着节约用水、电的原则，工作时间内物品摆放整齐有序，在日常工作过程中应采取优先和避让原则，不得影响业主正常办公和出行秩序，根据实际情况，每违反一次甲方有权扣除乙方当月服务费总额的5%。</w:t>
      </w:r>
    </w:p>
    <w:p w14:paraId="7D80C9B4">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6、本合同为独立合同，乙方不能因为双方已经或将来签订的其他合同产生的纠纷而中止履行、不履行或不积极履行合同义务，每发生一次乙方应向甲方支付合同价款的5%作为违约金，并继续积极切实履行合同。</w:t>
      </w:r>
    </w:p>
    <w:p w14:paraId="7FC0D82A">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zh-TW" w:eastAsia="zh-TW"/>
        </w:rPr>
      </w:pPr>
      <w:r>
        <w:rPr>
          <w:rFonts w:hint="eastAsia" w:ascii="宋体" w:hAnsi="宋体"/>
          <w:bCs/>
          <w:color w:val="auto"/>
          <w:sz w:val="24"/>
          <w:szCs w:val="24"/>
          <w:highlight w:val="none"/>
          <w:lang w:val="en-US" w:eastAsia="zh-CN"/>
        </w:rPr>
        <w:t>7、因不可抗拒因素（如由于台风、暴雨、大雪等自然灾害引起树木突然倒塌，碰线、碰屋、非养护原因造成的树枝伤人、伤物），乙方在接到甲方通知后应迅速组织力量，两小时内到达现场并及时处理，处理费用甲方按实另行核算。</w:t>
      </w:r>
    </w:p>
    <w:p w14:paraId="428F14A1">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cs="Times New Roman"/>
          <w:b/>
          <w:sz w:val="24"/>
          <w:szCs w:val="24"/>
          <w:lang w:val="zh-TW" w:eastAsia="zh-CN" w:bidi="ar-SA"/>
        </w:rPr>
      </w:pPr>
      <w:r>
        <w:rPr>
          <w:rFonts w:hint="eastAsia" w:cs="Times New Roman"/>
          <w:b/>
          <w:sz w:val="24"/>
          <w:szCs w:val="24"/>
          <w:lang w:val="zh-TW" w:eastAsia="zh-CN" w:bidi="ar-SA"/>
        </w:rPr>
        <w:t>十</w:t>
      </w:r>
      <w:r>
        <w:rPr>
          <w:rFonts w:hint="eastAsia" w:cs="Times New Roman"/>
          <w:b/>
          <w:sz w:val="24"/>
          <w:szCs w:val="24"/>
          <w:lang w:val="en-US" w:eastAsia="zh-CN" w:bidi="ar-SA"/>
        </w:rPr>
        <w:t>一</w:t>
      </w:r>
      <w:r>
        <w:rPr>
          <w:rFonts w:hint="eastAsia" w:ascii="Times New Roman" w:hAnsi="Times New Roman" w:eastAsia="宋体" w:cs="Times New Roman"/>
          <w:b/>
          <w:sz w:val="24"/>
          <w:szCs w:val="24"/>
          <w:lang w:val="zh-TW" w:eastAsia="zh-TW" w:bidi="ar-SA"/>
        </w:rPr>
        <w:t>、</w:t>
      </w:r>
      <w:r>
        <w:rPr>
          <w:rFonts w:hint="eastAsia" w:cs="Times New Roman"/>
          <w:b/>
          <w:sz w:val="24"/>
          <w:szCs w:val="24"/>
          <w:lang w:val="zh-TW" w:eastAsia="zh-CN" w:bidi="ar-SA"/>
        </w:rPr>
        <w:t>合同解除</w:t>
      </w:r>
    </w:p>
    <w:p w14:paraId="5FBB0B04">
      <w:pPr>
        <w:keepNext w:val="0"/>
        <w:keepLines w:val="0"/>
        <w:pageBreakBefore w:val="0"/>
        <w:widowControl w:val="0"/>
        <w:kinsoku/>
        <w:wordWrap/>
        <w:overflowPunct/>
        <w:topLinePunct w:val="0"/>
        <w:bidi w:val="0"/>
        <w:snapToGrid w:val="0"/>
        <w:spacing w:line="360" w:lineRule="auto"/>
        <w:ind w:left="0" w:leftChars="0"/>
        <w:jc w:val="both"/>
        <w:textAlignment w:val="auto"/>
        <w:rPr>
          <w:rFonts w:hint="eastAsia" w:ascii="宋体" w:hAnsi="宋体"/>
          <w:sz w:val="24"/>
        </w:rPr>
      </w:pPr>
      <w:r>
        <w:rPr>
          <w:rFonts w:hint="eastAsia" w:ascii="宋体" w:hAnsi="宋体"/>
          <w:sz w:val="24"/>
        </w:rPr>
        <w:t>1、甲乙双方共同确认，乙方出现以下任意情形之一的，甲方随时有权单方解除本合同，并要求乙方承担合同金额或结算金额20%的违约金，违约金不足以弥补损失的，甲方有权继续向乙方索赔：</w:t>
      </w:r>
    </w:p>
    <w:p w14:paraId="1D9DB465">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乙方逾</w:t>
      </w:r>
      <w:r>
        <w:rPr>
          <w:rFonts w:hint="eastAsia" w:ascii="宋体" w:hAnsi="宋体" w:eastAsia="宋体"/>
          <w:sz w:val="24"/>
        </w:rPr>
        <w:t>期</w:t>
      </w:r>
      <w:r>
        <w:rPr>
          <w:rFonts w:hint="eastAsia" w:ascii="宋体" w:hAnsi="宋体"/>
          <w:sz w:val="24"/>
          <w:lang w:val="en-US" w:eastAsia="zh-CN"/>
        </w:rPr>
        <w:t>提供绿化</w:t>
      </w:r>
      <w:r>
        <w:rPr>
          <w:rFonts w:hint="eastAsia" w:ascii="宋体" w:hAnsi="宋体" w:eastAsia="宋体"/>
          <w:sz w:val="24"/>
        </w:rPr>
        <w:t>服务超过5日</w:t>
      </w:r>
      <w:r>
        <w:rPr>
          <w:rFonts w:hint="eastAsia" w:ascii="宋体" w:hAnsi="宋体" w:eastAsia="宋体"/>
          <w:sz w:val="24"/>
          <w:lang w:eastAsia="zh-CN"/>
        </w:rPr>
        <w:t>及</w:t>
      </w:r>
      <w:r>
        <w:rPr>
          <w:rFonts w:hint="eastAsia" w:ascii="宋体" w:hAnsi="宋体" w:eastAsia="宋体"/>
          <w:sz w:val="24"/>
        </w:rPr>
        <w:t>以上的，且经甲方催告后拒不整改或整改后仍无法满足交货要求</w:t>
      </w:r>
      <w:r>
        <w:rPr>
          <w:rFonts w:hint="eastAsia" w:ascii="宋体" w:hAnsi="宋体"/>
          <w:sz w:val="24"/>
        </w:rPr>
        <w:t>的；</w:t>
      </w:r>
    </w:p>
    <w:p w14:paraId="7DD0FC1E">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提供</w:t>
      </w:r>
      <w:r>
        <w:rPr>
          <w:rFonts w:hint="eastAsia" w:ascii="宋体" w:hAnsi="宋体"/>
          <w:sz w:val="24"/>
        </w:rPr>
        <w:t>的</w:t>
      </w:r>
      <w:r>
        <w:rPr>
          <w:rFonts w:hint="eastAsia" w:ascii="宋体" w:hAnsi="宋体"/>
          <w:szCs w:val="21"/>
          <w:lang w:val="en-US" w:eastAsia="zh-CN"/>
        </w:rPr>
        <w:t>绿化</w:t>
      </w:r>
      <w:r>
        <w:rPr>
          <w:rFonts w:hint="eastAsia" w:ascii="宋体" w:hAnsi="宋体"/>
          <w:szCs w:val="21"/>
          <w:lang w:eastAsia="zh-CN"/>
        </w:rPr>
        <w:t>服务</w:t>
      </w:r>
      <w:r>
        <w:rPr>
          <w:rFonts w:hint="eastAsia" w:ascii="宋体" w:hAnsi="宋体"/>
          <w:sz w:val="24"/>
        </w:rPr>
        <w:t>不符合合同的质量标准和要求，甲方要求整改后拒不整改或经整改后仍无法满足合同质量要求的；</w:t>
      </w:r>
    </w:p>
    <w:p w14:paraId="37BB2483">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乙方未按照甲方</w:t>
      </w:r>
      <w:r>
        <w:rPr>
          <w:rFonts w:hint="eastAsia" w:ascii="宋体" w:hAnsi="宋体"/>
          <w:sz w:val="24"/>
          <w:lang w:eastAsia="zh-CN"/>
        </w:rPr>
        <w:t>的</w:t>
      </w:r>
      <w:r>
        <w:rPr>
          <w:rFonts w:hint="eastAsia" w:ascii="宋体" w:hAnsi="宋体"/>
          <w:sz w:val="24"/>
        </w:rPr>
        <w:t>要求进行</w:t>
      </w:r>
      <w:r>
        <w:rPr>
          <w:rFonts w:hint="eastAsia" w:ascii="宋体" w:hAnsi="宋体"/>
          <w:szCs w:val="21"/>
          <w:lang w:val="en-US" w:eastAsia="zh-CN"/>
        </w:rPr>
        <w:t>绿化</w:t>
      </w:r>
      <w:r>
        <w:rPr>
          <w:rFonts w:hint="eastAsia" w:ascii="宋体" w:hAnsi="宋体"/>
          <w:szCs w:val="21"/>
          <w:lang w:eastAsia="zh-CN"/>
        </w:rPr>
        <w:t>服务</w:t>
      </w:r>
      <w:r>
        <w:rPr>
          <w:rFonts w:hint="eastAsia" w:ascii="宋体" w:hAnsi="宋体"/>
          <w:sz w:val="24"/>
        </w:rPr>
        <w:t>的，经甲方要求整改后拒不整改的或整改后仍无法满足甲方要求的；</w:t>
      </w:r>
    </w:p>
    <w:p w14:paraId="52DEB443">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乙方未经甲方同意擅自更换合同约定的品牌、技术参数、规格型号以次充好、以假充真等；</w:t>
      </w:r>
    </w:p>
    <w:p w14:paraId="6ADA0275">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因乙方质量问题导致造成甲方工期延误的；</w:t>
      </w:r>
    </w:p>
    <w:p w14:paraId="034BB292">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rPr>
        <w:t>乙方不能继续履行合同的，包括但不限于资不抵债、停业整顿、破产清算等；</w:t>
      </w:r>
    </w:p>
    <w:p w14:paraId="3A072569">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w:t>
      </w:r>
      <w:r>
        <w:rPr>
          <w:rFonts w:hint="eastAsia" w:ascii="宋体" w:hAnsi="宋体"/>
          <w:sz w:val="24"/>
        </w:rPr>
        <w:t>乙方违反本合同保密与知识产权的约定或乙方存在侵犯甲方知识产权行为的；</w:t>
      </w:r>
    </w:p>
    <w:p w14:paraId="554F24E5">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lang w:eastAsia="zh-CN"/>
        </w:rPr>
        <w:t>）</w:t>
      </w:r>
      <w:r>
        <w:rPr>
          <w:rFonts w:hint="eastAsia" w:ascii="宋体" w:hAnsi="宋体"/>
          <w:sz w:val="24"/>
        </w:rPr>
        <w:t>乙方违反其他合同义务及附随义务的，经甲方要求整改后拒不整改的或整改后仍不满足合同约定的；</w:t>
      </w:r>
    </w:p>
    <w:p w14:paraId="69D10589">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乙方违法转包或未经甲方书面同意将其权利义务转让给第三方的；</w:t>
      </w:r>
    </w:p>
    <w:p w14:paraId="07790CDC">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w:t>
      </w:r>
      <w:r>
        <w:rPr>
          <w:rFonts w:hint="eastAsia" w:ascii="宋体" w:hAnsi="宋体"/>
          <w:sz w:val="24"/>
        </w:rPr>
        <w:t>向甲方工作人员或亲友提供任何形式的回扣、礼品、有价证券等贿赂；</w:t>
      </w:r>
    </w:p>
    <w:p w14:paraId="0D5695E5">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11</w:t>
      </w:r>
      <w:r>
        <w:rPr>
          <w:rFonts w:hint="eastAsia" w:ascii="宋体" w:hAnsi="宋体"/>
          <w:sz w:val="24"/>
          <w:lang w:eastAsia="zh-CN"/>
        </w:rPr>
        <w:t>）</w:t>
      </w:r>
      <w:r>
        <w:rPr>
          <w:rFonts w:hint="eastAsia" w:ascii="宋体" w:hAnsi="宋体"/>
          <w:sz w:val="24"/>
        </w:rPr>
        <w:t>乙方在合同签订或履行期间中有欺诈行为的。</w:t>
      </w:r>
    </w:p>
    <w:p w14:paraId="66E2D992">
      <w:pPr>
        <w:keepNext w:val="0"/>
        <w:keepLines w:val="0"/>
        <w:pageBreakBefore w:val="0"/>
        <w:widowControl w:val="0"/>
        <w:kinsoku/>
        <w:wordWrap/>
        <w:overflowPunct/>
        <w:topLinePunct w:val="0"/>
        <w:bidi w:val="0"/>
        <w:snapToGrid w:val="0"/>
        <w:spacing w:line="360" w:lineRule="auto"/>
        <w:ind w:left="0" w:leftChars="0"/>
        <w:jc w:val="both"/>
        <w:textAlignment w:val="auto"/>
        <w:rPr>
          <w:rFonts w:hint="eastAsia" w:ascii="宋体" w:hAnsi="宋体"/>
          <w:sz w:val="24"/>
        </w:rPr>
      </w:pPr>
      <w:r>
        <w:rPr>
          <w:rFonts w:hint="eastAsia" w:ascii="宋体" w:hAnsi="宋体"/>
          <w:sz w:val="24"/>
        </w:rPr>
        <w:t>2、甲乙双方共同确认，出现以下任意情形之一的，双方可以协商解除合同并据实办理结算手续，减少双方损失：</w:t>
      </w:r>
    </w:p>
    <w:p w14:paraId="2FE486F9">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因项目停建（超过6个月）或取消；</w:t>
      </w:r>
    </w:p>
    <w:p w14:paraId="0DDD1E3D">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因政策或政府行为导致项目无法继续施工的；</w:t>
      </w:r>
    </w:p>
    <w:p w14:paraId="169AD67A">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lang w:val="zh-TW" w:eastAsia="zh-CN"/>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因不可抗力发生，合同无法继续履行的。</w:t>
      </w:r>
    </w:p>
    <w:p w14:paraId="2247DD07">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heme="minorEastAsia" w:hAnsiTheme="minorEastAsia" w:eastAsiaTheme="minorEastAsia" w:cstheme="minorEastAsia"/>
          <w:b/>
          <w:color w:val="auto"/>
          <w:lang w:val="zh-TW" w:eastAsia="zh-CN"/>
        </w:rPr>
      </w:pPr>
      <w:r>
        <w:rPr>
          <w:rFonts w:hint="eastAsia" w:asciiTheme="minorEastAsia" w:hAnsiTheme="minorEastAsia" w:eastAsiaTheme="minorEastAsia" w:cstheme="minorEastAsia"/>
          <w:b/>
          <w:bCs/>
          <w:color w:val="auto"/>
          <w:sz w:val="24"/>
          <w:szCs w:val="24"/>
          <w:lang w:val="zh-TW" w:eastAsia="zh-CN" w:bidi="ar-SA"/>
        </w:rPr>
        <w:t>十</w:t>
      </w:r>
      <w:r>
        <w:rPr>
          <w:rFonts w:hint="eastAsia" w:asciiTheme="minorEastAsia" w:hAnsiTheme="minorEastAsia" w:eastAsiaTheme="minorEastAsia" w:cstheme="minorEastAsia"/>
          <w:b/>
          <w:bCs/>
          <w:color w:val="auto"/>
          <w:sz w:val="24"/>
          <w:szCs w:val="24"/>
          <w:lang w:val="en-US" w:eastAsia="zh-CN" w:bidi="ar-SA"/>
        </w:rPr>
        <w:t>二</w:t>
      </w:r>
      <w:r>
        <w:rPr>
          <w:rFonts w:hint="eastAsia" w:asciiTheme="minorEastAsia" w:hAnsiTheme="minorEastAsia" w:eastAsiaTheme="minorEastAsia" w:cstheme="minorEastAsia"/>
          <w:b/>
          <w:bCs/>
          <w:color w:val="auto"/>
          <w:sz w:val="24"/>
          <w:szCs w:val="24"/>
          <w:lang w:val="zh-TW" w:eastAsia="zh-TW" w:bidi="ar-SA"/>
        </w:rPr>
        <w:t>、</w:t>
      </w:r>
      <w:r>
        <w:rPr>
          <w:rFonts w:hint="eastAsia" w:asciiTheme="minorEastAsia" w:hAnsiTheme="minorEastAsia" w:eastAsiaTheme="minorEastAsia" w:cstheme="minorEastAsia"/>
          <w:b/>
          <w:color w:val="auto"/>
          <w:lang w:val="zh-TW" w:eastAsia="zh-TW"/>
        </w:rPr>
        <w:t>其它</w:t>
      </w:r>
      <w:r>
        <w:rPr>
          <w:rFonts w:hint="eastAsia" w:asciiTheme="minorEastAsia" w:hAnsiTheme="minorEastAsia" w:eastAsiaTheme="minorEastAsia" w:cstheme="minorEastAsia"/>
          <w:b/>
          <w:color w:val="auto"/>
          <w:lang w:val="zh-TW" w:eastAsia="zh-CN"/>
        </w:rPr>
        <w:t>条款</w:t>
      </w:r>
    </w:p>
    <w:p w14:paraId="15D5832E">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1</w:t>
      </w:r>
      <w:r>
        <w:rPr>
          <w:rFonts w:hint="eastAsia" w:ascii="宋体" w:hAnsi="宋体" w:eastAsia="宋体" w:cs="宋体"/>
          <w:color w:val="auto"/>
          <w:sz w:val="24"/>
          <w:szCs w:val="24"/>
          <w:highlight w:val="none"/>
          <w:lang w:val="zh-TW" w:eastAsia="zh-CN" w:bidi="ar-SA"/>
        </w:rPr>
        <w:t>、</w:t>
      </w:r>
      <w:r>
        <w:rPr>
          <w:rFonts w:hint="default" w:ascii="宋体" w:hAnsi="宋体" w:eastAsia="宋体" w:cs="宋体"/>
          <w:color w:val="auto"/>
          <w:sz w:val="24"/>
          <w:szCs w:val="24"/>
          <w:highlight w:val="none"/>
          <w:lang w:val="zh-TW" w:eastAsia="zh-TW" w:bidi="ar-SA"/>
        </w:rPr>
        <w:t>本合同未尽事宜双方可协商解决，协商不成，任何一方均可向甲方所在地人民法院提起诉讼。</w:t>
      </w:r>
    </w:p>
    <w:p w14:paraId="2B286448">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2</w:t>
      </w:r>
      <w:r>
        <w:rPr>
          <w:rFonts w:hint="eastAsia" w:ascii="宋体" w:hAnsi="宋体" w:eastAsia="宋体" w:cs="宋体"/>
          <w:color w:val="auto"/>
          <w:sz w:val="24"/>
          <w:szCs w:val="24"/>
          <w:highlight w:val="none"/>
          <w:lang w:val="zh-TW" w:eastAsia="zh-CN" w:bidi="ar-SA"/>
        </w:rPr>
        <w:t>、</w:t>
      </w:r>
      <w:r>
        <w:rPr>
          <w:rFonts w:hint="default" w:ascii="宋体" w:hAnsi="宋体" w:eastAsia="宋体" w:cs="宋体"/>
          <w:color w:val="auto"/>
          <w:sz w:val="24"/>
          <w:szCs w:val="24"/>
          <w:highlight w:val="none"/>
          <w:lang w:val="zh-TW" w:eastAsia="zh-TW" w:bidi="ar-SA"/>
        </w:rPr>
        <w:t>如对本合同的条款进行修订更改或补充，须签订书面补充协议，补充协议与本合同具有同等效力。</w:t>
      </w:r>
    </w:p>
    <w:p w14:paraId="7511C6F1">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3</w:t>
      </w:r>
      <w:r>
        <w:rPr>
          <w:rFonts w:hint="eastAsia" w:ascii="宋体" w:hAnsi="宋体" w:eastAsia="宋体" w:cs="宋体"/>
          <w:color w:val="auto"/>
          <w:sz w:val="24"/>
          <w:szCs w:val="24"/>
          <w:highlight w:val="none"/>
          <w:lang w:val="zh-TW" w:eastAsia="zh-CN" w:bidi="ar-SA"/>
        </w:rPr>
        <w:t>、</w:t>
      </w:r>
      <w:r>
        <w:rPr>
          <w:rFonts w:hint="default" w:ascii="宋体" w:hAnsi="宋体" w:eastAsia="宋体" w:cs="宋体"/>
          <w:color w:val="auto"/>
          <w:sz w:val="24"/>
          <w:szCs w:val="24"/>
          <w:highlight w:val="none"/>
          <w:lang w:val="zh-TW" w:eastAsia="zh-TW" w:bidi="ar-SA"/>
        </w:rPr>
        <w:t>甲乙双方在合同履行期限中，如乙方未达到合同要求，甲方有权随时终止本合同。乙方在接到甲方书面通知后的次日，合同自动终止。</w:t>
      </w:r>
    </w:p>
    <w:p w14:paraId="680EBA6C">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4</w:t>
      </w:r>
      <w:r>
        <w:rPr>
          <w:rFonts w:hint="eastAsia" w:ascii="宋体" w:hAnsi="宋体" w:eastAsia="宋体" w:cs="宋体"/>
          <w:color w:val="auto"/>
          <w:sz w:val="24"/>
          <w:szCs w:val="24"/>
          <w:highlight w:val="none"/>
          <w:lang w:val="zh-TW" w:eastAsia="zh-CN" w:bidi="ar-SA"/>
        </w:rPr>
        <w:t>、本合同项下的任何通知，可通过特快专递、电话、短信、邮件等方式向合同载明的指定联系人、地址及联系方式发出，对甲乙双方均产生效力。如一方变更通知信息，须及时通知对方，否则，由此造成的不利后果由过错方承担</w:t>
      </w:r>
      <w:r>
        <w:rPr>
          <w:rFonts w:hint="default" w:ascii="宋体" w:hAnsi="宋体" w:eastAsia="宋体" w:cs="宋体"/>
          <w:color w:val="auto"/>
          <w:sz w:val="24"/>
          <w:szCs w:val="24"/>
          <w:highlight w:val="none"/>
          <w:lang w:val="zh-TW" w:eastAsia="zh-TW" w:bidi="ar-SA"/>
        </w:rPr>
        <w:t>。</w:t>
      </w:r>
    </w:p>
    <w:p w14:paraId="74B9E846">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5</w:t>
      </w:r>
      <w:r>
        <w:rPr>
          <w:rFonts w:hint="eastAsia" w:ascii="宋体" w:hAnsi="宋体" w:eastAsia="宋体" w:cs="宋体"/>
          <w:color w:val="auto"/>
          <w:sz w:val="24"/>
          <w:szCs w:val="24"/>
          <w:highlight w:val="none"/>
          <w:lang w:val="zh-TW" w:eastAsia="zh-CN" w:bidi="ar-SA"/>
        </w:rPr>
        <w:t>、</w:t>
      </w:r>
      <w:r>
        <w:rPr>
          <w:rFonts w:hint="default" w:ascii="宋体" w:hAnsi="宋体" w:eastAsia="宋体" w:cs="宋体"/>
          <w:color w:val="auto"/>
          <w:sz w:val="24"/>
          <w:szCs w:val="24"/>
          <w:highlight w:val="none"/>
          <w:lang w:val="zh-TW" w:eastAsia="zh-TW" w:bidi="ar-SA"/>
        </w:rPr>
        <w:t>本合同执行期间，如遇不可抗力，致使合同无法履行时，双方均不承担违约责任。</w:t>
      </w:r>
    </w:p>
    <w:p w14:paraId="24310D48">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color w:val="auto"/>
          <w:sz w:val="24"/>
          <w:szCs w:val="24"/>
          <w:highlight w:val="none"/>
          <w:lang w:val="zh-TW" w:eastAsia="zh-CN" w:bidi="ar-SA"/>
        </w:rPr>
      </w:pPr>
      <w:r>
        <w:rPr>
          <w:rFonts w:hint="default" w:ascii="宋体" w:hAnsi="宋体" w:eastAsia="宋体" w:cs="宋体"/>
          <w:color w:val="auto"/>
          <w:sz w:val="24"/>
          <w:szCs w:val="24"/>
          <w:highlight w:val="none"/>
          <w:lang w:val="zh-TW" w:eastAsia="zh-TW" w:bidi="ar-SA"/>
        </w:rPr>
        <w:t>6</w:t>
      </w:r>
      <w:r>
        <w:rPr>
          <w:rFonts w:hint="eastAsia" w:ascii="宋体" w:hAnsi="宋体" w:eastAsia="宋体" w:cs="宋体"/>
          <w:color w:val="auto"/>
          <w:sz w:val="24"/>
          <w:szCs w:val="24"/>
          <w:highlight w:val="none"/>
          <w:lang w:val="zh-TW" w:eastAsia="zh-CN" w:bidi="ar-SA"/>
        </w:rPr>
        <w:t>、</w:t>
      </w:r>
      <w:r>
        <w:rPr>
          <w:rFonts w:hint="eastAsia" w:ascii="宋体" w:hAnsi="宋体"/>
          <w:color w:val="auto"/>
          <w:sz w:val="24"/>
        </w:rPr>
        <w:t>甲、乙双方确认任何对合同条款的实质性变更应当以正式书面的补充协议并加盖双方公章或合同章为唯一标准，前述实质性变更即指包括但不限于产品价格（包括单价）、数量、质量标准、验收标准、结算付款方式、违约责任、争议管辖等。任何一方通过送货单、收货单、对账单、结算单、往来函件、电子邮件等方式擅自对合同条款进行实质性变更的均不能产生法律效力。</w:t>
      </w:r>
    </w:p>
    <w:p w14:paraId="3EDEEFB0">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w:t>
      </w:r>
      <w:r>
        <w:rPr>
          <w:rFonts w:hint="eastAsia" w:ascii="宋体" w:hAnsi="宋体"/>
          <w:color w:val="auto"/>
          <w:kern w:val="2"/>
          <w:sz w:val="24"/>
          <w:szCs w:val="24"/>
          <w:lang w:val="en-US" w:eastAsia="zh-CN" w:bidi="ar-SA"/>
        </w:rPr>
        <w:t>双方的单位公章、办公室印章、财务专用章、合同专用章、收发章、授权人签字、前台签字等均是双方通讯联系、法律文书接收、信函往来的有效送达印章、签字。本条款上述印章签字用途仅适用于通知送达，签章仅是视为收到文书信函，不视为对文书信函的内容或主张进行确认。</w:t>
      </w:r>
    </w:p>
    <w:p w14:paraId="559ECAE2">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8、因自然灾害等不可抗力原因引发的事故，造成甲乙双方的损失由甲乙双方自行承担各自的全部损失</w:t>
      </w:r>
    </w:p>
    <w:p w14:paraId="4C2A4282">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w:t>
      </w:r>
      <w:r>
        <w:rPr>
          <w:rFonts w:hint="default" w:ascii="宋体" w:hAnsi="宋体" w:eastAsia="宋体" w:cs="宋体"/>
          <w:color w:val="auto"/>
          <w:sz w:val="24"/>
          <w:szCs w:val="24"/>
          <w:lang w:val="zh-TW" w:eastAsia="zh-TW" w:bidi="ar-SA"/>
        </w:rPr>
        <w:t>本合同之附件均为合同有效组成部分。本合同及附件内，空格部分填写的文字与印刷文字具有同等效力</w:t>
      </w:r>
      <w:r>
        <w:rPr>
          <w:rFonts w:hint="eastAsia" w:ascii="宋体" w:hAnsi="宋体" w:eastAsia="宋体" w:cs="宋体"/>
          <w:color w:val="auto"/>
          <w:sz w:val="24"/>
          <w:szCs w:val="24"/>
          <w:highlight w:val="none"/>
          <w:lang w:val="en-US" w:eastAsia="zh-CN" w:bidi="ar-SA"/>
        </w:rPr>
        <w:t>。</w:t>
      </w:r>
    </w:p>
    <w:p w14:paraId="7CE4C58B">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hanging="480" w:hangingChars="200"/>
        <w:textAlignment w:val="auto"/>
        <w:outlineLvl w:val="9"/>
        <w:rPr>
          <w:rFonts w:hint="eastAsia"/>
          <w:color w:val="auto"/>
          <w:lang w:val="zh-TW" w:eastAsia="zh-TW"/>
        </w:rPr>
      </w:pPr>
      <w:r>
        <w:rPr>
          <w:rFonts w:hint="eastAsia" w:ascii="宋体" w:hAnsi="宋体" w:cs="宋体"/>
          <w:color w:val="auto"/>
          <w:sz w:val="24"/>
          <w:szCs w:val="24"/>
          <w:lang w:val="en-US" w:eastAsia="zh-CN" w:bidi="ar-SA"/>
        </w:rPr>
        <w:t>10、</w:t>
      </w:r>
      <w:r>
        <w:rPr>
          <w:rFonts w:hint="default" w:ascii="宋体" w:hAnsi="宋体" w:eastAsia="宋体" w:cs="宋体"/>
          <w:color w:val="auto"/>
          <w:sz w:val="24"/>
          <w:szCs w:val="24"/>
          <w:lang w:val="zh-TW" w:eastAsia="zh-TW" w:bidi="ar-SA"/>
        </w:rPr>
        <w:t>本合同一式四份，甲乙双方各执两份，自双方签字盖章后生效。</w:t>
      </w:r>
    </w:p>
    <w:p w14:paraId="6F37C193">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asciiTheme="minorEastAsia" w:hAnsiTheme="minorEastAsia" w:eastAsiaTheme="minorEastAsia" w:cstheme="minorEastAsia"/>
          <w:b/>
          <w:lang w:val="zh-TW" w:eastAsia="zh-TW"/>
        </w:rPr>
      </w:pPr>
      <w:r>
        <w:rPr>
          <w:rFonts w:hint="eastAsia" w:asciiTheme="minorEastAsia" w:hAnsiTheme="minorEastAsia" w:eastAsiaTheme="minorEastAsia" w:cstheme="minorEastAsia"/>
          <w:b/>
          <w:bCs/>
          <w:sz w:val="24"/>
          <w:szCs w:val="24"/>
          <w:lang w:val="zh-TW" w:eastAsia="zh-TW" w:bidi="ar-SA"/>
        </w:rPr>
        <w:t>十、</w:t>
      </w:r>
      <w:r>
        <w:rPr>
          <w:rFonts w:hint="eastAsia" w:asciiTheme="minorEastAsia" w:hAnsiTheme="minorEastAsia" w:eastAsiaTheme="minorEastAsia" w:cstheme="minorEastAsia"/>
          <w:b/>
          <w:lang w:val="zh-TW" w:eastAsia="zh-TW"/>
        </w:rPr>
        <w:t>合同附件：</w:t>
      </w:r>
    </w:p>
    <w:p w14:paraId="43A19D0E">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zh-TW" w:eastAsia="zh-TW"/>
        </w:rPr>
      </w:pPr>
      <w:r>
        <w:rPr>
          <w:rFonts w:hint="eastAsia"/>
          <w:color w:val="auto"/>
          <w:lang w:val="zh-TW" w:eastAsia="zh-TW"/>
        </w:rPr>
        <w:t>附件一：《</w:t>
      </w:r>
      <w:r>
        <w:rPr>
          <w:rFonts w:hint="eastAsia"/>
          <w:color w:val="auto"/>
          <w:lang w:val="zh-TW" w:eastAsia="zh-CN"/>
        </w:rPr>
        <w:t>报价表</w:t>
      </w:r>
      <w:r>
        <w:rPr>
          <w:rFonts w:hint="eastAsia"/>
          <w:color w:val="auto"/>
          <w:lang w:val="zh-TW" w:eastAsia="zh-TW"/>
        </w:rPr>
        <w:t>》</w:t>
      </w:r>
    </w:p>
    <w:p w14:paraId="4EDB7DFD">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zh-TW" w:eastAsia="zh-CN"/>
        </w:rPr>
      </w:pPr>
      <w:r>
        <w:rPr>
          <w:rFonts w:hint="eastAsia"/>
          <w:color w:val="auto"/>
          <w:lang w:val="zh-TW" w:eastAsia="zh-TW"/>
        </w:rPr>
        <w:t>附件二：</w:t>
      </w:r>
      <w:r>
        <w:rPr>
          <w:rFonts w:hint="eastAsia"/>
          <w:color w:val="auto"/>
          <w:lang w:val="zh-TW" w:eastAsia="zh-CN"/>
        </w:rPr>
        <w:t>《</w:t>
      </w:r>
      <w:r>
        <w:rPr>
          <w:rFonts w:hint="eastAsia"/>
          <w:color w:val="auto"/>
          <w:lang w:val="en-US" w:eastAsia="zh-CN"/>
        </w:rPr>
        <w:t>绿植报价清单</w:t>
      </w:r>
      <w:r>
        <w:rPr>
          <w:rFonts w:hint="eastAsia"/>
          <w:color w:val="auto"/>
          <w:lang w:val="zh-TW" w:eastAsia="zh-CN"/>
        </w:rPr>
        <w:t>》</w:t>
      </w:r>
    </w:p>
    <w:p w14:paraId="2DFA7262">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zh-TW" w:eastAsia="zh-CN"/>
        </w:rPr>
      </w:pPr>
      <w:r>
        <w:rPr>
          <w:rFonts w:hint="eastAsia"/>
          <w:color w:val="auto"/>
          <w:lang w:val="zh-TW" w:eastAsia="zh-TW"/>
        </w:rPr>
        <w:t>附件三：</w:t>
      </w:r>
      <w:r>
        <w:rPr>
          <w:rFonts w:hint="eastAsia"/>
          <w:color w:val="auto"/>
          <w:lang w:val="zh-TW" w:eastAsia="zh-CN"/>
        </w:rPr>
        <w:t>《</w:t>
      </w:r>
      <w:r>
        <w:rPr>
          <w:rFonts w:hint="eastAsia"/>
          <w:color w:val="auto"/>
          <w:lang w:val="en-US" w:eastAsia="zh-CN"/>
        </w:rPr>
        <w:t>养护标准及要求</w:t>
      </w:r>
      <w:r>
        <w:rPr>
          <w:rFonts w:hint="eastAsia"/>
          <w:color w:val="auto"/>
          <w:lang w:val="zh-TW" w:eastAsia="zh-CN"/>
        </w:rPr>
        <w:t>》</w:t>
      </w:r>
    </w:p>
    <w:p w14:paraId="5DCA9C59">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zh-TW" w:eastAsia="zh-TW"/>
        </w:rPr>
      </w:pPr>
      <w:r>
        <w:rPr>
          <w:rFonts w:hint="eastAsia"/>
          <w:color w:val="auto"/>
          <w:lang w:val="zh-TW" w:eastAsia="zh-TW"/>
        </w:rPr>
        <w:t>附件四：《安全</w:t>
      </w:r>
      <w:r>
        <w:rPr>
          <w:rFonts w:hint="eastAsia"/>
          <w:color w:val="auto"/>
          <w:lang w:val="zh-TW" w:eastAsia="zh-CN"/>
        </w:rPr>
        <w:t>管理</w:t>
      </w:r>
      <w:r>
        <w:rPr>
          <w:rFonts w:hint="eastAsia"/>
          <w:color w:val="auto"/>
          <w:lang w:val="zh-TW" w:eastAsia="zh-TW"/>
        </w:rPr>
        <w:t>协议》</w:t>
      </w:r>
    </w:p>
    <w:p w14:paraId="4CE3F8F2">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zh-TW" w:eastAsia="zh-CN"/>
        </w:rPr>
      </w:pPr>
      <w:r>
        <w:rPr>
          <w:rFonts w:hint="eastAsia"/>
          <w:color w:val="auto"/>
          <w:lang w:val="zh-TW" w:eastAsia="zh-TW"/>
        </w:rPr>
        <w:t>附件</w:t>
      </w:r>
      <w:r>
        <w:rPr>
          <w:rFonts w:hint="eastAsia"/>
          <w:color w:val="auto"/>
          <w:lang w:val="en-US" w:eastAsia="zh-CN"/>
        </w:rPr>
        <w:t>五</w:t>
      </w:r>
      <w:r>
        <w:rPr>
          <w:rFonts w:hint="eastAsia"/>
          <w:color w:val="auto"/>
          <w:lang w:val="zh-TW" w:eastAsia="zh-TW"/>
        </w:rPr>
        <w:t>：</w:t>
      </w:r>
      <w:r>
        <w:rPr>
          <w:rFonts w:hint="eastAsia"/>
          <w:color w:val="auto"/>
          <w:lang w:val="zh-TW" w:eastAsia="zh-CN"/>
        </w:rPr>
        <w:t>《环境和职业健康安全协议书》</w:t>
      </w:r>
    </w:p>
    <w:p w14:paraId="15989E75">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zh-TW" w:eastAsia="zh-CN"/>
        </w:rPr>
      </w:pPr>
      <w:r>
        <w:rPr>
          <w:rFonts w:hint="eastAsia"/>
          <w:color w:val="auto"/>
          <w:lang w:val="zh-TW" w:eastAsia="zh-TW"/>
        </w:rPr>
        <w:t>附件</w:t>
      </w:r>
      <w:r>
        <w:rPr>
          <w:rFonts w:hint="eastAsia"/>
          <w:color w:val="auto"/>
          <w:lang w:val="en-US" w:eastAsia="zh-CN"/>
        </w:rPr>
        <w:t>六</w:t>
      </w:r>
      <w:r>
        <w:rPr>
          <w:rFonts w:hint="eastAsia"/>
          <w:color w:val="auto"/>
          <w:lang w:val="zh-TW" w:eastAsia="zh-TW"/>
        </w:rPr>
        <w:t>：</w:t>
      </w:r>
      <w:r>
        <w:rPr>
          <w:rFonts w:hint="eastAsia"/>
          <w:color w:val="auto"/>
          <w:lang w:val="zh-TW" w:eastAsia="zh-CN"/>
        </w:rPr>
        <w:t>《</w:t>
      </w:r>
      <w:r>
        <w:rPr>
          <w:rFonts w:hint="eastAsia"/>
          <w:color w:val="auto"/>
          <w:lang w:val="zh-TW"/>
        </w:rPr>
        <w:t>合作廉洁承诺书</w:t>
      </w:r>
      <w:r>
        <w:rPr>
          <w:rFonts w:hint="eastAsia"/>
          <w:color w:val="auto"/>
          <w:lang w:val="zh-TW" w:eastAsia="zh-CN"/>
        </w:rPr>
        <w:t>》</w:t>
      </w:r>
    </w:p>
    <w:p w14:paraId="2405569F">
      <w:pPr>
        <w:pStyle w:val="7"/>
        <w:spacing w:line="360" w:lineRule="auto"/>
        <w:ind w:firstLine="480"/>
        <w:rPr>
          <w:rFonts w:hint="eastAsia" w:ascii="宋体" w:hAnsi="宋体" w:eastAsia="宋体" w:cs="宋体"/>
          <w:i/>
          <w:iCs/>
          <w:sz w:val="24"/>
        </w:rPr>
      </w:pPr>
    </w:p>
    <w:p w14:paraId="1D237396">
      <w:pPr>
        <w:pStyle w:val="7"/>
        <w:spacing w:line="360" w:lineRule="auto"/>
        <w:ind w:firstLine="480"/>
        <w:rPr>
          <w:rFonts w:hint="eastAsia" w:ascii="宋体" w:hAnsi="宋体" w:eastAsia="宋体" w:cs="宋体"/>
          <w:sz w:val="24"/>
        </w:rPr>
      </w:pPr>
      <w:r>
        <w:rPr>
          <w:rFonts w:hint="eastAsia" w:ascii="宋体" w:hAnsi="宋体" w:eastAsia="宋体" w:cs="宋体"/>
          <w:i/>
          <w:iCs/>
          <w:sz w:val="24"/>
        </w:rPr>
        <w:t>（以下无</w:t>
      </w:r>
      <w:r>
        <w:rPr>
          <w:rFonts w:hint="eastAsia" w:ascii="宋体" w:hAnsi="宋体" w:eastAsia="宋体" w:cs="宋体"/>
          <w:i/>
          <w:iCs/>
          <w:sz w:val="24"/>
          <w:lang w:eastAsia="zh-CN"/>
        </w:rPr>
        <w:t>合同</w:t>
      </w:r>
      <w:r>
        <w:rPr>
          <w:rFonts w:hint="eastAsia" w:ascii="宋体" w:hAnsi="宋体" w:eastAsia="宋体" w:cs="宋体"/>
          <w:i/>
          <w:iCs/>
          <w:sz w:val="24"/>
        </w:rPr>
        <w:t>正文）</w:t>
      </w:r>
    </w:p>
    <w:p w14:paraId="446B39F8">
      <w:pPr>
        <w:keepNext w:val="0"/>
        <w:keepLines w:val="0"/>
        <w:pageBreakBefore w:val="0"/>
        <w:widowControl/>
        <w:kinsoku/>
        <w:wordWrap/>
        <w:overflowPunct/>
        <w:topLinePunct w:val="0"/>
        <w:autoSpaceDE/>
        <w:autoSpaceDN/>
        <w:bidi w:val="0"/>
        <w:spacing w:line="360" w:lineRule="auto"/>
        <w:textAlignment w:val="auto"/>
        <w:outlineLvl w:val="9"/>
        <w:rPr>
          <w:rFonts w:hint="eastAsia"/>
          <w:b/>
          <w:spacing w:val="-20"/>
        </w:rPr>
      </w:pPr>
    </w:p>
    <w:p w14:paraId="74ACA5D2">
      <w:pPr>
        <w:keepNext w:val="0"/>
        <w:keepLines w:val="0"/>
        <w:pageBreakBefore w:val="0"/>
        <w:widowControl/>
        <w:kinsoku/>
        <w:wordWrap/>
        <w:overflowPunct/>
        <w:topLinePunct w:val="0"/>
        <w:autoSpaceDE/>
        <w:autoSpaceDN/>
        <w:bidi w:val="0"/>
        <w:spacing w:line="360" w:lineRule="auto"/>
        <w:ind w:firstLine="500" w:firstLineChars="249"/>
        <w:textAlignment w:val="auto"/>
        <w:outlineLvl w:val="9"/>
        <w:rPr>
          <w:rFonts w:hint="eastAsia"/>
          <w:b/>
          <w:spacing w:val="-20"/>
        </w:rPr>
      </w:pPr>
    </w:p>
    <w:p w14:paraId="1E4E4359">
      <w:pPr>
        <w:pStyle w:val="11"/>
        <w:rPr>
          <w:rFonts w:hint="eastAsia"/>
          <w:b/>
          <w:spacing w:val="-20"/>
        </w:rPr>
      </w:pPr>
    </w:p>
    <w:p w14:paraId="443B693C">
      <w:pPr>
        <w:pStyle w:val="11"/>
        <w:rPr>
          <w:rFonts w:hint="eastAsia"/>
          <w:b/>
          <w:spacing w:val="-20"/>
        </w:rPr>
      </w:pPr>
    </w:p>
    <w:p w14:paraId="169F6124">
      <w:pPr>
        <w:tabs>
          <w:tab w:val="left" w:pos="7200"/>
        </w:tabs>
        <w:snapToGrid w:val="0"/>
        <w:spacing w:line="480" w:lineRule="auto"/>
        <w:rPr>
          <w:rFonts w:hint="eastAsia" w:ascii="宋体" w:hAnsi="宋体" w:cs="宋体"/>
          <w:b w:val="0"/>
          <w:bCs w:val="0"/>
          <w:color w:val="000000"/>
        </w:rPr>
      </w:pPr>
      <w:r>
        <w:rPr>
          <w:rFonts w:hint="eastAsia" w:ascii="宋体" w:hAnsi="宋体" w:cs="宋体"/>
          <w:b w:val="0"/>
          <w:bCs w:val="0"/>
          <w:color w:val="000000"/>
        </w:rPr>
        <w:t>甲方：</w:t>
      </w:r>
      <w:r>
        <w:rPr>
          <w:rFonts w:hint="eastAsia" w:ascii="宋体" w:hAnsi="宋体" w:cs="宋体"/>
          <w:b w:val="0"/>
          <w:bCs w:val="0"/>
          <w:color w:val="000000"/>
          <w:u w:val="none"/>
          <w:lang w:eastAsia="zh-CN"/>
        </w:rPr>
        <w:t>深圳市方大物业管理有限公司</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乙方：</w:t>
      </w:r>
    </w:p>
    <w:p w14:paraId="71134C8A">
      <w:pPr>
        <w:tabs>
          <w:tab w:val="left" w:pos="7200"/>
        </w:tabs>
        <w:snapToGrid w:val="0"/>
        <w:spacing w:line="480" w:lineRule="auto"/>
        <w:rPr>
          <w:rFonts w:ascii="宋体" w:hAnsi="宋体" w:cs="宋体"/>
          <w:b w:val="0"/>
          <w:bCs w:val="0"/>
          <w:color w:val="000000"/>
        </w:rPr>
      </w:pPr>
      <w:r>
        <w:rPr>
          <w:rFonts w:hint="eastAsia" w:ascii="宋体" w:hAnsi="宋体" w:cs="宋体"/>
          <w:b w:val="0"/>
          <w:bCs w:val="0"/>
          <w:color w:val="000000"/>
          <w:lang w:eastAsia="zh-CN"/>
        </w:rPr>
        <w:t>授权代理人</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lang w:eastAsia="zh-CN"/>
        </w:rPr>
        <w:t>授权代理人</w:t>
      </w:r>
      <w:r>
        <w:rPr>
          <w:rFonts w:hint="eastAsia" w:ascii="宋体" w:hAnsi="宋体" w:cs="宋体"/>
          <w:b w:val="0"/>
          <w:bCs w:val="0"/>
          <w:color w:val="000000"/>
        </w:rPr>
        <w:t xml:space="preserve">：                   </w:t>
      </w:r>
    </w:p>
    <w:p w14:paraId="2CC3AA16">
      <w:pPr>
        <w:tabs>
          <w:tab w:val="left" w:pos="7200"/>
        </w:tabs>
        <w:snapToGrid w:val="0"/>
        <w:spacing w:line="480" w:lineRule="auto"/>
        <w:rPr>
          <w:rFonts w:hint="eastAsia" w:ascii="宋体" w:hAnsi="宋体" w:eastAsia="宋体" w:cs="宋体"/>
          <w:b w:val="0"/>
          <w:bCs w:val="0"/>
          <w:color w:val="000000"/>
          <w:lang w:eastAsia="zh-CN"/>
        </w:rPr>
      </w:pPr>
      <w:r>
        <w:rPr>
          <w:rFonts w:hint="eastAsia" w:ascii="宋体" w:hAnsi="宋体" w:cs="宋体"/>
          <w:b w:val="0"/>
          <w:bCs w:val="0"/>
          <w:color w:val="000000"/>
        </w:rPr>
        <w:t>盖章</w:t>
      </w:r>
      <w:r>
        <w:rPr>
          <w:rFonts w:hint="eastAsia" w:ascii="宋体" w:hAnsi="宋体" w:cs="宋体"/>
          <w:b w:val="0"/>
          <w:bCs w:val="0"/>
          <w:color w:val="000000"/>
          <w:lang w:eastAsia="zh-CN"/>
        </w:rPr>
        <w:t>：</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盖章</w:t>
      </w:r>
      <w:r>
        <w:rPr>
          <w:rFonts w:hint="eastAsia" w:ascii="宋体" w:hAnsi="宋体" w:cs="宋体"/>
          <w:b w:val="0"/>
          <w:bCs w:val="0"/>
          <w:color w:val="000000"/>
          <w:lang w:eastAsia="zh-CN"/>
        </w:rPr>
        <w:t>：</w:t>
      </w:r>
    </w:p>
    <w:p w14:paraId="5814E853">
      <w:pPr>
        <w:tabs>
          <w:tab w:val="left" w:pos="7200"/>
        </w:tabs>
        <w:snapToGrid w:val="0"/>
        <w:spacing w:line="480" w:lineRule="auto"/>
        <w:rPr>
          <w:rFonts w:ascii="宋体" w:hAnsi="宋体" w:cs="宋体"/>
          <w:b w:val="0"/>
          <w:bCs w:val="0"/>
          <w:color w:val="000000"/>
        </w:rPr>
      </w:pPr>
      <w:r>
        <w:rPr>
          <w:rFonts w:hint="eastAsia" w:ascii="宋体" w:hAnsi="宋体" w:cs="宋体"/>
          <w:b w:val="0"/>
          <w:bCs w:val="0"/>
          <w:color w:val="000000"/>
        </w:rPr>
        <w:t>日期：</w:t>
      </w:r>
      <w:r>
        <w:rPr>
          <w:rFonts w:hint="eastAsia" w:ascii="宋体" w:hAnsi="宋体" w:cs="宋体"/>
          <w:b w:val="0"/>
          <w:bCs w:val="0"/>
          <w:color w:val="000000"/>
          <w:u w:val="single"/>
          <w:lang w:val="en-US" w:eastAsia="zh-CN"/>
        </w:rPr>
        <w:t>2025</w:t>
      </w:r>
      <w:r>
        <w:rPr>
          <w:rFonts w:hint="eastAsia" w:ascii="宋体" w:hAnsi="宋体" w:cs="宋体"/>
          <w:b w:val="0"/>
          <w:bCs w:val="0"/>
          <w:color w:val="000000"/>
          <w:lang w:val="en-US" w:eastAsia="zh-CN"/>
        </w:rPr>
        <w:t>年</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月</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日</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日期：</w:t>
      </w:r>
      <w:r>
        <w:rPr>
          <w:rFonts w:hint="eastAsia" w:ascii="宋体" w:hAnsi="宋体" w:cs="宋体"/>
          <w:b w:val="0"/>
          <w:bCs w:val="0"/>
          <w:color w:val="000000"/>
          <w:u w:val="single"/>
          <w:lang w:val="en-US" w:eastAsia="zh-CN"/>
        </w:rPr>
        <w:t>2025</w:t>
      </w:r>
      <w:r>
        <w:rPr>
          <w:rFonts w:hint="eastAsia" w:ascii="宋体" w:hAnsi="宋体" w:cs="宋体"/>
          <w:b w:val="0"/>
          <w:bCs w:val="0"/>
          <w:color w:val="000000"/>
          <w:lang w:val="en-US" w:eastAsia="zh-CN"/>
        </w:rPr>
        <w:t>年</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月</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日</w:t>
      </w:r>
    </w:p>
    <w:p w14:paraId="7E26C819">
      <w:pPr>
        <w:outlineLvl w:val="9"/>
        <w:rPr>
          <w:rFonts w:hint="eastAsia"/>
          <w:b/>
          <w:bCs/>
          <w:sz w:val="32"/>
          <w:szCs w:val="32"/>
        </w:rPr>
      </w:pPr>
      <w:r>
        <w:rPr>
          <w:rFonts w:hint="eastAsia"/>
          <w:b/>
          <w:bCs/>
          <w:sz w:val="32"/>
          <w:szCs w:val="32"/>
        </w:rPr>
        <w:br w:type="page"/>
      </w:r>
    </w:p>
    <w:p w14:paraId="778324E3">
      <w:pPr>
        <w:pStyle w:val="3"/>
        <w:bidi w:val="0"/>
        <w:rPr>
          <w:rFonts w:hint="default" w:ascii="宋体" w:hAnsi="宋体" w:eastAsia="宋体" w:cs="宋体"/>
          <w:b w:val="0"/>
          <w:bCs/>
          <w:sz w:val="24"/>
          <w:szCs w:val="24"/>
          <w:lang w:val="en-US" w:eastAsia="zh-CN"/>
        </w:rPr>
      </w:pPr>
      <w:bookmarkStart w:id="92" w:name="_Toc26113"/>
      <w:bookmarkStart w:id="93" w:name="_Toc9403"/>
      <w:r>
        <w:rPr>
          <w:rFonts w:hint="eastAsia" w:ascii="宋体" w:hAnsi="宋体" w:eastAsia="宋体" w:cs="宋体"/>
          <w:b w:val="0"/>
          <w:bCs/>
          <w:sz w:val="24"/>
          <w:szCs w:val="24"/>
        </w:rPr>
        <w:t>附件</w:t>
      </w: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w:t>
      </w:r>
      <w:bookmarkEnd w:id="92"/>
      <w:bookmarkEnd w:id="93"/>
      <w:r>
        <w:rPr>
          <w:rFonts w:hint="eastAsia" w:ascii="宋体" w:hAnsi="宋体" w:eastAsia="宋体" w:cs="宋体"/>
          <w:b w:val="0"/>
          <w:bCs/>
          <w:sz w:val="24"/>
          <w:szCs w:val="24"/>
          <w:lang w:val="en-US" w:eastAsia="zh-CN"/>
        </w:rPr>
        <w:t>报价表</w:t>
      </w:r>
    </w:p>
    <w:p w14:paraId="2374F79F">
      <w:pPr>
        <w:rPr>
          <w:sz w:val="16"/>
          <w:szCs w:val="22"/>
          <w:lang w:val="zh-TW"/>
        </w:rPr>
      </w:pPr>
      <w:r>
        <w:rPr>
          <w:sz w:val="16"/>
          <w:szCs w:val="22"/>
          <w:lang w:val="zh-TW"/>
        </w:rPr>
        <w:br w:type="page"/>
      </w:r>
    </w:p>
    <w:p w14:paraId="0FD802B9">
      <w:pPr>
        <w:pStyle w:val="11"/>
        <w:rPr>
          <w:sz w:val="16"/>
          <w:szCs w:val="22"/>
          <w:lang w:val="zh-TW"/>
        </w:rPr>
      </w:pPr>
    </w:p>
    <w:p w14:paraId="637F888C">
      <w:pPr>
        <w:pStyle w:val="11"/>
        <w:outlineLvl w:val="9"/>
        <w:rPr>
          <w:rFonts w:hint="eastAsia"/>
          <w:color w:val="000000" w:themeColor="text1"/>
          <w:sz w:val="24"/>
          <w:lang w:val="zh-TW"/>
          <w14:textFill>
            <w14:solidFill>
              <w14:schemeClr w14:val="tx1"/>
            </w14:solidFill>
          </w14:textFill>
        </w:rPr>
      </w:pPr>
    </w:p>
    <w:p w14:paraId="0EC2C627">
      <w:pPr>
        <w:pStyle w:val="3"/>
        <w:bidi w:val="0"/>
        <w:rPr>
          <w:rFonts w:hint="default" w:ascii="宋体" w:hAnsi="宋体" w:eastAsia="宋体" w:cs="宋体"/>
          <w:b w:val="0"/>
          <w:bCs/>
          <w:sz w:val="24"/>
          <w:szCs w:val="24"/>
          <w:lang w:val="en-US" w:eastAsia="zh-CN"/>
        </w:rPr>
      </w:pPr>
      <w:bookmarkStart w:id="94" w:name="_Toc28095"/>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二</w:t>
      </w:r>
      <w:r>
        <w:rPr>
          <w:rFonts w:hint="eastAsia" w:ascii="宋体" w:hAnsi="宋体" w:eastAsia="宋体" w:cs="宋体"/>
          <w:b w:val="0"/>
          <w:bCs/>
          <w:sz w:val="24"/>
          <w:szCs w:val="24"/>
        </w:rPr>
        <w:t>：</w:t>
      </w:r>
      <w:bookmarkEnd w:id="94"/>
      <w:r>
        <w:rPr>
          <w:rFonts w:hint="eastAsia" w:ascii="宋体" w:hAnsi="宋体" w:eastAsia="宋体" w:cs="宋体"/>
          <w:b w:val="0"/>
          <w:bCs/>
          <w:sz w:val="24"/>
          <w:szCs w:val="24"/>
          <w:lang w:val="en-US" w:eastAsia="zh-CN"/>
        </w:rPr>
        <w:t>绿植报价清单</w:t>
      </w:r>
    </w:p>
    <w:p w14:paraId="58DD3D48">
      <w:pPr>
        <w:rPr>
          <w:rFonts w:hint="eastAsia"/>
          <w:lang w:eastAsia="zh-CN"/>
        </w:rPr>
      </w:pPr>
      <w:r>
        <w:rPr>
          <w:rFonts w:hint="eastAsia"/>
          <w:lang w:eastAsia="zh-CN"/>
        </w:rPr>
        <w:br w:type="page"/>
      </w:r>
    </w:p>
    <w:p w14:paraId="60E63A88">
      <w:pPr>
        <w:rPr>
          <w:rFonts w:hint="eastAsia"/>
          <w:lang w:eastAsia="zh-CN"/>
        </w:rPr>
      </w:pPr>
    </w:p>
    <w:p w14:paraId="2B17288C">
      <w:pPr>
        <w:pStyle w:val="3"/>
        <w:bidi w:val="0"/>
        <w:rPr>
          <w:rFonts w:hint="default" w:ascii="宋体" w:hAnsi="宋体" w:eastAsia="宋体" w:cs="宋体"/>
          <w:b w:val="0"/>
          <w:bCs/>
          <w:sz w:val="24"/>
          <w:szCs w:val="24"/>
          <w:lang w:val="en-US" w:eastAsia="zh-CN"/>
        </w:rPr>
      </w:pPr>
      <w:bookmarkStart w:id="95" w:name="_Toc18930"/>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三</w:t>
      </w:r>
      <w:r>
        <w:rPr>
          <w:rFonts w:hint="eastAsia" w:ascii="宋体" w:hAnsi="宋体" w:eastAsia="宋体" w:cs="宋体"/>
          <w:b w:val="0"/>
          <w:bCs/>
          <w:sz w:val="24"/>
          <w:szCs w:val="24"/>
        </w:rPr>
        <w:t>：</w:t>
      </w:r>
      <w:bookmarkEnd w:id="95"/>
      <w:r>
        <w:rPr>
          <w:rFonts w:hint="eastAsia" w:ascii="宋体" w:hAnsi="宋体" w:eastAsia="宋体" w:cs="宋体"/>
          <w:b w:val="0"/>
          <w:bCs/>
          <w:sz w:val="24"/>
          <w:szCs w:val="24"/>
          <w:lang w:val="en-US" w:eastAsia="zh-CN"/>
        </w:rPr>
        <w:t>养护标准及要求</w:t>
      </w:r>
    </w:p>
    <w:p w14:paraId="46B5D936">
      <w:pPr>
        <w:rPr>
          <w:rFonts w:hint="eastAsia"/>
          <w:lang w:eastAsia="zh-CN"/>
        </w:rPr>
      </w:pPr>
      <w:r>
        <w:rPr>
          <w:rFonts w:hint="eastAsia"/>
          <w:lang w:eastAsia="zh-CN"/>
        </w:rPr>
        <w:br w:type="page"/>
      </w:r>
    </w:p>
    <w:p w14:paraId="2141B209">
      <w:pPr>
        <w:pStyle w:val="3"/>
        <w:bidi w:val="0"/>
        <w:rPr>
          <w:rFonts w:hint="eastAsia" w:ascii="宋体" w:hAnsi="宋体"/>
          <w:b/>
          <w:bCs/>
          <w:sz w:val="32"/>
          <w:szCs w:val="32"/>
        </w:rPr>
      </w:pPr>
      <w:bookmarkStart w:id="96" w:name="_Toc5905"/>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安全管理协议</w:t>
      </w:r>
      <w:bookmarkEnd w:id="96"/>
    </w:p>
    <w:p w14:paraId="075BEAC8">
      <w:pPr>
        <w:keepNext w:val="0"/>
        <w:keepLines w:val="0"/>
        <w:pageBreakBefore w:val="0"/>
        <w:widowControl/>
        <w:kinsoku/>
        <w:wordWrap/>
        <w:overflowPunct/>
        <w:topLinePunct w:val="0"/>
        <w:autoSpaceDE/>
        <w:autoSpaceDN/>
        <w:bidi w:val="0"/>
        <w:adjustRightInd/>
        <w:snapToGrid w:val="0"/>
        <w:spacing w:after="156" w:afterLines="50" w:line="240" w:lineRule="auto"/>
        <w:jc w:val="center"/>
        <w:textAlignment w:val="auto"/>
        <w:rPr>
          <w:rFonts w:hint="eastAsia" w:ascii="宋体" w:hAnsi="宋体"/>
          <w:b/>
          <w:bCs/>
          <w:sz w:val="32"/>
          <w:szCs w:val="32"/>
        </w:rPr>
      </w:pPr>
      <w:r>
        <w:rPr>
          <w:rFonts w:hint="eastAsia" w:ascii="宋体" w:hAnsi="宋体"/>
          <w:b/>
          <w:bCs/>
          <w:sz w:val="32"/>
          <w:szCs w:val="32"/>
        </w:rPr>
        <w:t>安全管理协议</w:t>
      </w:r>
    </w:p>
    <w:p w14:paraId="6C6F3D74">
      <w:pPr>
        <w:spacing w:line="360" w:lineRule="auto"/>
        <w:rPr>
          <w:rFonts w:hint="eastAsia" w:ascii="宋体" w:hAnsi="宋体" w:eastAsia="宋体"/>
          <w:color w:val="0000FF"/>
          <w:sz w:val="24"/>
          <w:lang w:val="en-US" w:eastAsia="zh-CN"/>
        </w:rPr>
      </w:pPr>
      <w:r>
        <w:rPr>
          <w:rFonts w:hint="eastAsia" w:ascii="宋体" w:hAnsi="宋体"/>
          <w:sz w:val="24"/>
        </w:rPr>
        <w:t>甲方：</w:t>
      </w:r>
      <w:r>
        <w:rPr>
          <w:rFonts w:hint="eastAsia" w:ascii="宋体" w:hAnsi="宋体"/>
          <w:sz w:val="24"/>
          <w:lang w:eastAsia="zh-CN"/>
        </w:rPr>
        <w:t>深圳市方大物业管理有限公司</w:t>
      </w:r>
    </w:p>
    <w:p w14:paraId="1A27267F">
      <w:pPr>
        <w:spacing w:line="360" w:lineRule="auto"/>
        <w:rPr>
          <w:rFonts w:hint="eastAsia" w:ascii="宋体" w:hAnsi="宋体" w:eastAsia="宋体"/>
          <w:sz w:val="24"/>
          <w:lang w:eastAsia="zh-CN"/>
        </w:rPr>
      </w:pPr>
      <w:r>
        <w:rPr>
          <w:rFonts w:hint="eastAsia" w:ascii="宋体" w:hAnsi="宋体"/>
          <w:sz w:val="24"/>
        </w:rPr>
        <w:t>乙方：</w:t>
      </w:r>
    </w:p>
    <w:p w14:paraId="318F02C2">
      <w:pPr>
        <w:pStyle w:val="6"/>
        <w:bidi w:val="0"/>
        <w:ind w:firstLine="480" w:firstLineChars="200"/>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为贯彻“安全第一、预防为主、综合治理”的安全生产方针，明确双方安全生产责任，保护甲乙双方人员及其他人员的人身健康和生命安全，保障各方财产安全，双方就安全生产达成如下协议：</w:t>
      </w:r>
    </w:p>
    <w:p w14:paraId="33426812">
      <w:pPr>
        <w:pStyle w:val="6"/>
        <w:bidi w:val="0"/>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项目地址：深圳市南山区科技南十二路11号方大大厦。</w:t>
      </w:r>
    </w:p>
    <w:p w14:paraId="2940FC28">
      <w:pPr>
        <w:pStyle w:val="6"/>
        <w:bidi w:val="0"/>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承包范围：按合同规定为方大大厦提供清洁、消杀、绿化、石材养护服务。</w:t>
      </w:r>
    </w:p>
    <w:p w14:paraId="7E44B984">
      <w:pPr>
        <w:numPr>
          <w:ilvl w:val="0"/>
          <w:numId w:val="5"/>
        </w:numPr>
        <w:spacing w:line="360" w:lineRule="auto"/>
        <w:rPr>
          <w:rFonts w:hint="eastAsia" w:ascii="宋体" w:hAnsi="宋体"/>
          <w:b/>
          <w:bCs/>
          <w:sz w:val="24"/>
        </w:rPr>
      </w:pPr>
      <w:bookmarkStart w:id="97" w:name="_Toc776_WPSOffice_Level1"/>
      <w:r>
        <w:rPr>
          <w:rFonts w:hint="eastAsia" w:ascii="宋体" w:hAnsi="宋体"/>
          <w:b/>
          <w:bCs/>
          <w:sz w:val="24"/>
        </w:rPr>
        <w:t>安全生产的目标</w:t>
      </w:r>
      <w:bookmarkEnd w:id="97"/>
    </w:p>
    <w:p w14:paraId="4B928651">
      <w:pPr>
        <w:spacing w:line="360" w:lineRule="auto"/>
        <w:ind w:firstLine="480" w:firstLineChars="200"/>
        <w:rPr>
          <w:rFonts w:hint="eastAsia" w:ascii="宋体" w:hAnsi="宋体"/>
          <w:bCs/>
          <w:sz w:val="24"/>
        </w:rPr>
      </w:pPr>
      <w:r>
        <w:rPr>
          <w:rFonts w:hint="eastAsia" w:ascii="宋体" w:hAnsi="宋体"/>
          <w:bCs/>
          <w:sz w:val="24"/>
        </w:rPr>
        <w:t>甲乙双方应共同确保施工作业现场、办公区域、公共区域、生活区域内零事故、零疫情，即不发生安全环保责任事故、不发生机械、设备事故、不发生火灾事故、不发生负主要责任的交通死亡事故，不发生疫情确诊、传播、流行或者其他严重后果。</w:t>
      </w:r>
    </w:p>
    <w:p w14:paraId="66E69566">
      <w:pPr>
        <w:numPr>
          <w:ilvl w:val="0"/>
          <w:numId w:val="5"/>
        </w:numPr>
        <w:spacing w:line="360" w:lineRule="auto"/>
        <w:rPr>
          <w:rFonts w:hint="eastAsia" w:ascii="宋体" w:hAnsi="宋体"/>
          <w:b/>
          <w:bCs/>
          <w:sz w:val="24"/>
        </w:rPr>
      </w:pPr>
      <w:bookmarkStart w:id="98" w:name="_Toc8936_WPSOffice_Level1"/>
      <w:r>
        <w:rPr>
          <w:rFonts w:hint="eastAsia" w:ascii="宋体" w:hAnsi="宋体"/>
          <w:b/>
          <w:bCs/>
          <w:sz w:val="24"/>
        </w:rPr>
        <w:t>甲乙双方责任：</w:t>
      </w:r>
      <w:bookmarkEnd w:id="98"/>
    </w:p>
    <w:p w14:paraId="568B9C6C">
      <w:pPr>
        <w:numPr>
          <w:ilvl w:val="0"/>
          <w:numId w:val="6"/>
        </w:numPr>
        <w:tabs>
          <w:tab w:val="left" w:pos="720"/>
          <w:tab w:val="left" w:pos="900"/>
          <w:tab w:val="left" w:pos="1080"/>
        </w:tabs>
        <w:spacing w:line="360" w:lineRule="auto"/>
        <w:rPr>
          <w:rFonts w:hint="eastAsia" w:ascii="宋体" w:hAnsi="宋体"/>
          <w:sz w:val="24"/>
        </w:rPr>
      </w:pPr>
      <w:r>
        <w:rPr>
          <w:rFonts w:hint="eastAsia" w:ascii="宋体" w:hAnsi="宋体"/>
          <w:sz w:val="24"/>
        </w:rPr>
        <w:t>甲方应当贯彻执行国家及当地省、市有关安全文明施工、防疫法规和要求。</w:t>
      </w:r>
    </w:p>
    <w:p w14:paraId="49C32AD5">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2.乙方应当贯彻执行国家及当地省、市有关安全文明施工、防疫法规和要求及甲方的一切安全生产管理制度，服从甲方的安全生产管理。</w:t>
      </w:r>
    </w:p>
    <w:p w14:paraId="0C29B426">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3.乙方及乙方人员应当满足国家及行业相关施工作业、服务资质要求和条件，严禁无资质施工作业。</w:t>
      </w:r>
    </w:p>
    <w:p w14:paraId="0753559C">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4.乙方应建立完善的职业健康安全管理体系，建立安全文明施工管理制度，制定突发事件应急预案和现场处置方案。</w:t>
      </w:r>
    </w:p>
    <w:p w14:paraId="0C0F78FC">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5.乙方应当确保合法合规用工，严禁私招乱雇及使用童工、超龄人员或其他国家禁止使用人员。</w:t>
      </w:r>
    </w:p>
    <w:p w14:paraId="2B16A258">
      <w:pPr>
        <w:spacing w:line="360" w:lineRule="auto"/>
        <w:ind w:firstLine="480" w:firstLineChars="200"/>
        <w:rPr>
          <w:rFonts w:hint="eastAsia" w:ascii="宋体" w:hAnsi="宋体"/>
          <w:sz w:val="24"/>
        </w:rPr>
      </w:pPr>
      <w:r>
        <w:rPr>
          <w:rFonts w:hint="eastAsia" w:ascii="宋体" w:hAnsi="宋体"/>
          <w:sz w:val="24"/>
        </w:rPr>
        <w:t>6.乙方进场前三个工作日应当先将现场负责人、施工人数、专职或兼职安全员、特种作业人员（电工、焊工、登高工、制冷工等）的资质上岗证件复印件，派工证明、从业资格证、购买商业保险清单等必须资料报予甲方备案，经甲方核实无误后方可进场。</w:t>
      </w:r>
    </w:p>
    <w:p w14:paraId="28013F25">
      <w:pPr>
        <w:spacing w:line="360" w:lineRule="auto"/>
        <w:ind w:firstLine="480" w:firstLineChars="200"/>
        <w:rPr>
          <w:rFonts w:hint="eastAsia" w:ascii="宋体" w:hAnsi="宋体"/>
          <w:sz w:val="24"/>
        </w:rPr>
      </w:pPr>
      <w:r>
        <w:rPr>
          <w:rFonts w:hint="eastAsia" w:ascii="宋体" w:hAnsi="宋体"/>
          <w:sz w:val="24"/>
        </w:rPr>
        <w:t>7.乙方人员进行施工作业前，应当进行岗前安全生产、文明施工现场教育，要求教育面达到100%，并做好安全培训书面记录。乙方人员施工作业前应当根据岗位工种的需要，使用、佩戴合格的劳动保护品，包括但不限于安全带、绝缘鞋、绝缘手套、护目镜等，否则严禁上岗作业。</w:t>
      </w:r>
    </w:p>
    <w:p w14:paraId="01A9007D">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8．乙方应该对用水、用电、用火、用焊、用气、使用机器设备、使用运输工具、使用交通工具、设备材料堆放、垃圾处理等的安全负全责。乙方在使用相关机器设备设施前应当先检查合格后才能正常使用。如施工作业必须配备专职安全员，则乙方应配备安全员。</w:t>
      </w:r>
    </w:p>
    <w:p w14:paraId="51A7684A">
      <w:pPr>
        <w:tabs>
          <w:tab w:val="left" w:pos="720"/>
          <w:tab w:val="left" w:pos="1080"/>
        </w:tabs>
        <w:spacing w:line="360" w:lineRule="auto"/>
        <w:ind w:firstLine="480" w:firstLineChars="200"/>
        <w:rPr>
          <w:rFonts w:hint="eastAsia" w:ascii="宋体" w:hAnsi="宋体"/>
          <w:sz w:val="24"/>
        </w:rPr>
      </w:pPr>
      <w:r>
        <w:rPr>
          <w:rFonts w:hint="eastAsia" w:ascii="宋体" w:hAnsi="宋体"/>
          <w:sz w:val="24"/>
        </w:rPr>
        <w:t>9.乙方应当保证安装机械，堆放材料，易燃、易爆物品要分类、分库存放，制定措施，设专人负责，并注意保持</w:t>
      </w:r>
      <w:r>
        <w:rPr>
          <w:rFonts w:hint="eastAsia" w:ascii="宋体" w:hAnsi="宋体"/>
          <w:sz w:val="24"/>
          <w:lang w:eastAsia="zh-CN"/>
        </w:rPr>
        <w:t>消防</w:t>
      </w:r>
      <w:r>
        <w:rPr>
          <w:rFonts w:hint="eastAsia" w:ascii="宋体" w:hAnsi="宋体"/>
          <w:sz w:val="24"/>
        </w:rPr>
        <w:t>道路畅通，不压埋圈占消防器材。</w:t>
      </w:r>
    </w:p>
    <w:p w14:paraId="1C8E6BCB">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10.乙方应确保高空高危作业人员的安全，凡作业高度高于2米及以上，则施工人员必须佩戴安全帽和系安全带。严禁无资质、无保险、无劳动合同关系、无安全防护措施人员进行高空高危作业。严禁高空抛物、坠物。</w:t>
      </w:r>
    </w:p>
    <w:p w14:paraId="79747E0D">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11.乙方施工作业过程中如存在吊装作业的，乙方应制定相关安全管理制度，确保进场设备验收合格，作业安全措施落实到位，且对作业全过程进行安全监管。</w:t>
      </w:r>
    </w:p>
    <w:p w14:paraId="69056D86">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12.乙方应在施工作业现场中设置明显标志和</w:t>
      </w:r>
      <w:r>
        <w:rPr>
          <w:rFonts w:hint="eastAsia" w:ascii="宋体" w:hAnsi="宋体"/>
          <w:sz w:val="24"/>
          <w:lang w:eastAsia="zh-CN"/>
        </w:rPr>
        <w:t>围挡</w:t>
      </w:r>
      <w:r>
        <w:rPr>
          <w:rFonts w:hint="eastAsia" w:ascii="宋体" w:hAnsi="宋体"/>
          <w:sz w:val="24"/>
        </w:rPr>
        <w:t>，并严禁无关人员进出。如有必要乙方应派专人看守，完工后或下班时应及时封闭好。非乙方人员在乙方施工区域内发生任何事故，均由乙方自行负责，并按国家的法律法规进行事故处理，甲方不承担任何责任。</w:t>
      </w:r>
    </w:p>
    <w:p w14:paraId="0E82DAD9">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13.乙方不得将项目拆包、违法转包、分包给不具备资质的单位或个人。</w:t>
      </w:r>
    </w:p>
    <w:p w14:paraId="57896F0C">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14.乙方不得随意更换项目关键人员，关键人员离开施工作业现场应提前告知甲方，并办理相关审批手续。</w:t>
      </w:r>
    </w:p>
    <w:p w14:paraId="64571460">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15.乙方应服从甲方及相关政府机构部门对安全施工作业的监督管理，对检查发现的安全隐患无条件进行整改，未经整改不得擅自施工作业。</w:t>
      </w:r>
    </w:p>
    <w:p w14:paraId="78995B65">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16.乙方应当严格遵照项目所在地区的疫情防控要求，对其进入项目现场人员的健康码、行程码及身体健康状况等加强管理监测，须配备消毒防疫物资，所属人员须佩戴防疫用品，须服从所在项目的疫情防控管理工作。</w:t>
      </w:r>
    </w:p>
    <w:p w14:paraId="5AA9687C">
      <w:pPr>
        <w:numPr>
          <w:ilvl w:val="0"/>
          <w:numId w:val="5"/>
        </w:numPr>
        <w:spacing w:line="360" w:lineRule="auto"/>
        <w:rPr>
          <w:rFonts w:hint="eastAsia" w:ascii="宋体" w:hAnsi="宋体"/>
          <w:b/>
          <w:bCs/>
          <w:sz w:val="24"/>
        </w:rPr>
      </w:pPr>
      <w:bookmarkStart w:id="99" w:name="_Toc22117_WPSOffice_Level1"/>
      <w:r>
        <w:rPr>
          <w:rFonts w:hint="eastAsia" w:ascii="宋体" w:hAnsi="宋体"/>
          <w:b/>
          <w:bCs/>
          <w:sz w:val="24"/>
        </w:rPr>
        <w:t>事故处理和违约责任：</w:t>
      </w:r>
      <w:bookmarkEnd w:id="99"/>
    </w:p>
    <w:p w14:paraId="19256794">
      <w:pPr>
        <w:tabs>
          <w:tab w:val="left" w:pos="0"/>
          <w:tab w:val="left" w:pos="900"/>
        </w:tabs>
        <w:spacing w:line="360" w:lineRule="auto"/>
        <w:ind w:firstLine="480" w:firstLineChars="200"/>
        <w:rPr>
          <w:rFonts w:hint="eastAsia" w:ascii="宋体" w:hAnsi="宋体"/>
          <w:sz w:val="24"/>
        </w:rPr>
      </w:pPr>
      <w:r>
        <w:rPr>
          <w:rFonts w:hint="eastAsia" w:ascii="宋体" w:hAnsi="宋体"/>
          <w:sz w:val="24"/>
        </w:rPr>
        <w:t>1.乙方</w:t>
      </w:r>
      <w:r>
        <w:rPr>
          <w:rFonts w:hint="eastAsia" w:ascii="宋体" w:hAnsi="宋体"/>
          <w:sz w:val="24"/>
          <w:lang w:eastAsia="zh-CN"/>
        </w:rPr>
        <w:t>违反</w:t>
      </w:r>
      <w:r>
        <w:rPr>
          <w:rFonts w:hint="eastAsia" w:ascii="宋体" w:hAnsi="宋体"/>
          <w:sz w:val="24"/>
        </w:rPr>
        <w:t>本协议约定的，甲方有权根据违约程度大小，对乙方采取包括但不限于罚款(每次罚款金额在200元至10000元之间)、要求乙方停工、更换乙方人员、解除合同、追究违约责任、赔偿损失等措施。</w:t>
      </w:r>
    </w:p>
    <w:p w14:paraId="69BD1835">
      <w:pPr>
        <w:tabs>
          <w:tab w:val="left" w:pos="0"/>
          <w:tab w:val="left" w:pos="900"/>
        </w:tabs>
        <w:spacing w:line="360" w:lineRule="auto"/>
        <w:ind w:firstLine="480" w:firstLineChars="200"/>
        <w:rPr>
          <w:rFonts w:hint="eastAsia" w:ascii="宋体" w:hAnsi="宋体"/>
          <w:sz w:val="24"/>
        </w:rPr>
      </w:pPr>
      <w:r>
        <w:rPr>
          <w:rFonts w:hint="eastAsia" w:ascii="宋体" w:hAnsi="宋体"/>
          <w:sz w:val="24"/>
        </w:rPr>
        <w:t>2.乙方在施工作业中发生安全生产事故的，乙方必须保护现场，乙方负责人迅速、准确汇报上级政府主管部门，隐瞒不报、拖报，乙方承担有关责任，乙方应就事故的处理情况及时通报甲方。</w:t>
      </w:r>
    </w:p>
    <w:p w14:paraId="3B50A5BE">
      <w:pPr>
        <w:tabs>
          <w:tab w:val="left" w:pos="0"/>
          <w:tab w:val="left" w:pos="900"/>
        </w:tabs>
        <w:spacing w:line="360" w:lineRule="auto"/>
        <w:ind w:firstLine="480" w:firstLineChars="200"/>
        <w:rPr>
          <w:rFonts w:hint="eastAsia" w:ascii="宋体" w:hAnsi="宋体"/>
          <w:sz w:val="24"/>
        </w:rPr>
      </w:pPr>
      <w:r>
        <w:rPr>
          <w:rFonts w:hint="eastAsia" w:ascii="宋体" w:hAnsi="宋体"/>
          <w:sz w:val="24"/>
        </w:rPr>
        <w:t>3.因乙方或乙方人员违反国家和本协议规定，出现违章指挥、违章作业或设备不完善等造成人员伤残、伤亡事故，概由乙方对伤残、伤亡人员及其他关联人员或单位承担全部赔偿或补偿责任并处理一切善后事宜，如对甲方造成损失的，甲方有权追究乙方责任。</w:t>
      </w:r>
    </w:p>
    <w:p w14:paraId="7DDC28C8">
      <w:pPr>
        <w:tabs>
          <w:tab w:val="left" w:pos="0"/>
          <w:tab w:val="left" w:pos="900"/>
        </w:tabs>
        <w:spacing w:line="360" w:lineRule="auto"/>
        <w:ind w:firstLine="480" w:firstLineChars="200"/>
        <w:rPr>
          <w:rFonts w:hint="eastAsia" w:ascii="宋体" w:hAnsi="宋体"/>
          <w:sz w:val="24"/>
        </w:rPr>
      </w:pPr>
      <w:r>
        <w:rPr>
          <w:rFonts w:hint="eastAsia" w:ascii="宋体" w:hAnsi="宋体"/>
          <w:sz w:val="24"/>
        </w:rPr>
        <w:t>4.乙方违规施工作业，造成有关行政执法部门罚款或停工处理的，乙方应积极配合主动接受处理，对甲方造成负面影响的，甲方有权追究乙方违约责任。</w:t>
      </w:r>
    </w:p>
    <w:p w14:paraId="4BA185F3">
      <w:pPr>
        <w:tabs>
          <w:tab w:val="left" w:pos="0"/>
          <w:tab w:val="left" w:pos="900"/>
        </w:tabs>
        <w:spacing w:line="360" w:lineRule="auto"/>
        <w:ind w:firstLine="480" w:firstLineChars="200"/>
        <w:rPr>
          <w:rFonts w:hint="eastAsia" w:ascii="宋体" w:hAnsi="宋体"/>
          <w:sz w:val="24"/>
        </w:rPr>
      </w:pPr>
      <w:r>
        <w:rPr>
          <w:rFonts w:hint="eastAsia" w:ascii="宋体" w:hAnsi="宋体"/>
          <w:sz w:val="24"/>
        </w:rPr>
        <w:t>5.因乙方或乙方人员引起的治安、火灾及交通安全事故，概由乙方对伤残、伤亡人员及其他关联人员或单位承担全部赔偿或补偿责任并处理一切善后事宜，如对甲方造成损失的，甲方有权追究乙方责任。</w:t>
      </w:r>
    </w:p>
    <w:p w14:paraId="32894A20">
      <w:pPr>
        <w:tabs>
          <w:tab w:val="left" w:pos="0"/>
          <w:tab w:val="left" w:pos="900"/>
        </w:tabs>
        <w:spacing w:line="360" w:lineRule="auto"/>
        <w:ind w:firstLine="480" w:firstLineChars="200"/>
        <w:rPr>
          <w:rFonts w:hint="eastAsia" w:ascii="宋体" w:hAnsi="宋体"/>
          <w:sz w:val="24"/>
        </w:rPr>
      </w:pPr>
      <w:r>
        <w:rPr>
          <w:rFonts w:hint="eastAsia" w:ascii="宋体" w:hAnsi="宋体"/>
          <w:sz w:val="24"/>
        </w:rPr>
        <w:t>6.如乙方对事故不及时、有效处理，导致伤残、伤亡人员及其亲属进行闹事、上访、投诉、找媒体曝光等，对甲方造成负面影响的，甲方有权追究乙方违约责任。</w:t>
      </w:r>
    </w:p>
    <w:p w14:paraId="0494A490">
      <w:pPr>
        <w:tabs>
          <w:tab w:val="left" w:pos="0"/>
          <w:tab w:val="left" w:pos="900"/>
        </w:tabs>
        <w:spacing w:line="360" w:lineRule="auto"/>
        <w:ind w:firstLine="482" w:firstLineChars="200"/>
        <w:rPr>
          <w:rFonts w:hint="eastAsia" w:ascii="宋体" w:hAnsi="宋体"/>
          <w:b/>
          <w:sz w:val="24"/>
        </w:rPr>
      </w:pPr>
      <w:bookmarkStart w:id="100" w:name="_Toc7301_WPSOffice_Level1"/>
      <w:r>
        <w:rPr>
          <w:rFonts w:hint="eastAsia" w:ascii="宋体" w:hAnsi="宋体"/>
          <w:b/>
          <w:sz w:val="24"/>
        </w:rPr>
        <w:t>四、其他</w:t>
      </w:r>
      <w:bookmarkEnd w:id="100"/>
    </w:p>
    <w:p w14:paraId="3CE9BEC5">
      <w:pPr>
        <w:tabs>
          <w:tab w:val="left" w:pos="0"/>
          <w:tab w:val="left" w:pos="900"/>
        </w:tabs>
        <w:spacing w:line="360" w:lineRule="auto"/>
        <w:ind w:firstLine="480" w:firstLineChars="200"/>
        <w:rPr>
          <w:rFonts w:ascii="宋体" w:hAnsi="宋体"/>
          <w:sz w:val="24"/>
        </w:rPr>
      </w:pPr>
      <w:r>
        <w:rPr>
          <w:rFonts w:hint="eastAsia" w:ascii="宋体" w:hAnsi="宋体"/>
          <w:sz w:val="24"/>
        </w:rPr>
        <w:t>本协议一式</w:t>
      </w:r>
      <w:r>
        <w:rPr>
          <w:rFonts w:hint="eastAsia" w:ascii="宋体" w:hAnsi="宋体"/>
          <w:sz w:val="24"/>
          <w:lang w:eastAsia="zh-CN"/>
        </w:rPr>
        <w:t>肆</w:t>
      </w:r>
      <w:r>
        <w:rPr>
          <w:rFonts w:hint="eastAsia" w:ascii="宋体" w:hAnsi="宋体"/>
          <w:sz w:val="24"/>
        </w:rPr>
        <w:t>份，甲方持有</w:t>
      </w:r>
      <w:r>
        <w:rPr>
          <w:rFonts w:hint="eastAsia" w:ascii="宋体" w:hAnsi="宋体"/>
          <w:sz w:val="24"/>
          <w:lang w:eastAsia="zh-CN"/>
        </w:rPr>
        <w:t>贰</w:t>
      </w:r>
      <w:r>
        <w:rPr>
          <w:rFonts w:hint="eastAsia" w:ascii="宋体" w:hAnsi="宋体"/>
          <w:sz w:val="24"/>
        </w:rPr>
        <w:t>份，乙方持有</w:t>
      </w:r>
      <w:r>
        <w:rPr>
          <w:rFonts w:hint="eastAsia" w:ascii="宋体" w:hAnsi="宋体"/>
          <w:sz w:val="24"/>
          <w:lang w:eastAsia="zh-CN"/>
        </w:rPr>
        <w:t>贰</w:t>
      </w:r>
      <w:r>
        <w:rPr>
          <w:rFonts w:hint="eastAsia" w:ascii="宋体" w:hAnsi="宋体"/>
          <w:sz w:val="24"/>
        </w:rPr>
        <w:t>份。经双方签章后生效。</w:t>
      </w:r>
    </w:p>
    <w:p w14:paraId="75939124">
      <w:pPr>
        <w:pStyle w:val="7"/>
        <w:rPr>
          <w:rFonts w:hint="eastAsia" w:ascii="宋体" w:hAnsi="宋体"/>
          <w:i/>
          <w:iCs/>
          <w:sz w:val="24"/>
        </w:rPr>
      </w:pPr>
      <w:r>
        <w:rPr>
          <w:rFonts w:hint="eastAsia" w:ascii="宋体" w:hAnsi="宋体"/>
          <w:i/>
          <w:iCs/>
          <w:sz w:val="24"/>
        </w:rPr>
        <w:br w:type="textWrapping"/>
      </w:r>
      <w:r>
        <w:rPr>
          <w:rFonts w:hint="eastAsia" w:ascii="宋体" w:hAnsi="宋体"/>
          <w:sz w:val="24"/>
        </w:rPr>
        <w:t>（以下无正文）</w:t>
      </w:r>
    </w:p>
    <w:p w14:paraId="79969292">
      <w:pPr>
        <w:pStyle w:val="7"/>
        <w:rPr>
          <w:rFonts w:hint="eastAsia" w:ascii="宋体" w:hAnsi="宋体"/>
          <w:i/>
          <w:iCs/>
          <w:sz w:val="24"/>
        </w:rPr>
      </w:pPr>
    </w:p>
    <w:p w14:paraId="132F9ABC">
      <w:pPr>
        <w:tabs>
          <w:tab w:val="left" w:pos="720"/>
        </w:tabs>
        <w:spacing w:line="480" w:lineRule="auto"/>
        <w:rPr>
          <w:rFonts w:hint="eastAsia" w:ascii="宋体" w:hAnsi="宋体"/>
          <w:sz w:val="24"/>
        </w:rPr>
      </w:pPr>
      <w:r>
        <w:rPr>
          <w:rFonts w:hint="eastAsia" w:ascii="宋体" w:hAnsi="宋体"/>
          <w:sz w:val="24"/>
        </w:rPr>
        <w:t xml:space="preserve">甲方：深圳市方大物业管理有限公司     </w:t>
      </w:r>
      <w:r>
        <w:rPr>
          <w:rFonts w:hint="eastAsia" w:ascii="宋体" w:hAnsi="宋体"/>
          <w:sz w:val="24"/>
          <w:lang w:val="en-US" w:eastAsia="zh-CN"/>
        </w:rPr>
        <w:t xml:space="preserve">     </w:t>
      </w:r>
      <w:r>
        <w:rPr>
          <w:rFonts w:hint="eastAsia" w:ascii="宋体" w:hAnsi="宋体"/>
          <w:sz w:val="24"/>
        </w:rPr>
        <w:t xml:space="preserve"> 乙方：</w:t>
      </w:r>
    </w:p>
    <w:p w14:paraId="5CAEF63C">
      <w:pPr>
        <w:tabs>
          <w:tab w:val="left" w:pos="720"/>
        </w:tabs>
        <w:spacing w:line="480" w:lineRule="auto"/>
        <w:rPr>
          <w:rFonts w:hint="eastAsia" w:ascii="宋体" w:hAnsi="宋体"/>
          <w:sz w:val="24"/>
        </w:rPr>
      </w:pPr>
      <w:r>
        <w:rPr>
          <w:rFonts w:hint="eastAsia" w:ascii="宋体" w:hAnsi="宋体"/>
          <w:sz w:val="24"/>
        </w:rPr>
        <w:t xml:space="preserve">授权代理人：                          </w:t>
      </w:r>
      <w:r>
        <w:rPr>
          <w:rFonts w:hint="eastAsia" w:ascii="宋体" w:hAnsi="宋体"/>
          <w:sz w:val="24"/>
          <w:lang w:val="en-US" w:eastAsia="zh-CN"/>
        </w:rPr>
        <w:t xml:space="preserve">     </w:t>
      </w:r>
      <w:r>
        <w:rPr>
          <w:rFonts w:hint="eastAsia" w:ascii="宋体" w:hAnsi="宋体"/>
          <w:sz w:val="24"/>
        </w:rPr>
        <w:t>授权代理人：</w:t>
      </w:r>
    </w:p>
    <w:p w14:paraId="76C99EF6">
      <w:pPr>
        <w:spacing w:line="480" w:lineRule="auto"/>
        <w:rPr>
          <w:rFonts w:hint="eastAsia" w:ascii="宋体" w:hAnsi="宋体" w:cs="宋体"/>
          <w:sz w:val="24"/>
          <w:szCs w:val="24"/>
        </w:rPr>
      </w:pPr>
      <w:r>
        <w:rPr>
          <w:rFonts w:hint="eastAsia" w:ascii="宋体" w:hAnsi="宋体"/>
          <w:sz w:val="24"/>
        </w:rPr>
        <w:t xml:space="preserve">盖章：                                </w:t>
      </w:r>
      <w:r>
        <w:rPr>
          <w:rFonts w:hint="eastAsia" w:ascii="宋体" w:hAnsi="宋体"/>
          <w:sz w:val="24"/>
          <w:lang w:val="en-US" w:eastAsia="zh-CN"/>
        </w:rPr>
        <w:t xml:space="preserve">     </w:t>
      </w:r>
      <w:r>
        <w:rPr>
          <w:rFonts w:hint="eastAsia" w:ascii="宋体" w:hAnsi="宋体"/>
          <w:sz w:val="24"/>
        </w:rPr>
        <w:t>盖章：</w:t>
      </w:r>
      <w:r>
        <w:rPr>
          <w:rFonts w:hint="eastAsia" w:ascii="宋体" w:hAnsi="宋体"/>
          <w:sz w:val="24"/>
        </w:rPr>
        <w:br w:type="textWrapping"/>
      </w:r>
      <w:r>
        <w:rPr>
          <w:rFonts w:hint="eastAsia" w:ascii="宋体" w:hAnsi="宋体"/>
          <w:sz w:val="24"/>
        </w:rPr>
        <w:t>日期：</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lang w:val="en-US" w:eastAsia="zh-CN"/>
        </w:rPr>
        <w:t xml:space="preserve">     </w:t>
      </w:r>
      <w:r>
        <w:rPr>
          <w:rFonts w:hint="eastAsia" w:ascii="宋体" w:hAnsi="宋体"/>
          <w:sz w:val="24"/>
        </w:rPr>
        <w:t>日期：</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14:paraId="39B9D283">
      <w:pPr>
        <w:rPr>
          <w:rFonts w:hint="eastAsia"/>
          <w:lang w:val="zh-TW" w:eastAsia="zh-CN"/>
        </w:rPr>
      </w:pPr>
      <w:r>
        <w:rPr>
          <w:rFonts w:hint="eastAsia" w:ascii="宋体" w:hAnsi="宋体" w:cs="宋体"/>
          <w:sz w:val="24"/>
          <w:szCs w:val="24"/>
        </w:rPr>
        <w:br w:type="page"/>
      </w:r>
    </w:p>
    <w:p w14:paraId="1A897B79">
      <w:pPr>
        <w:pStyle w:val="3"/>
        <w:bidi w:val="0"/>
        <w:rPr>
          <w:rFonts w:hint="eastAsia" w:ascii="宋体" w:hAnsi="宋体" w:eastAsia="宋体" w:cs="宋体"/>
          <w:b w:val="0"/>
          <w:bCs/>
          <w:sz w:val="24"/>
          <w:szCs w:val="24"/>
        </w:rPr>
      </w:pPr>
      <w:bookmarkStart w:id="101" w:name="_Toc31511"/>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rPr>
        <w:t>：环境和职业健康安全协议书</w:t>
      </w:r>
      <w:bookmarkEnd w:id="101"/>
    </w:p>
    <w:p w14:paraId="209A9216">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hAnsi="宋体"/>
          <w:b/>
          <w:kern w:val="0"/>
          <w:sz w:val="32"/>
          <w:szCs w:val="32"/>
        </w:rPr>
      </w:pPr>
      <w:r>
        <w:rPr>
          <w:rFonts w:hint="eastAsia" w:ascii="宋体" w:hAnsi="宋体" w:eastAsia="宋体" w:cs="宋体"/>
          <w:b/>
          <w:bCs w:val="0"/>
          <w:sz w:val="32"/>
          <w:szCs w:val="32"/>
        </w:rPr>
        <w:t>环境和职业健康安全协议书</w:t>
      </w:r>
    </w:p>
    <w:p w14:paraId="4D63DEC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甲方：</w:t>
      </w:r>
      <w:r>
        <w:rPr>
          <w:rFonts w:hint="eastAsia" w:ascii="宋体" w:hAnsi="宋体"/>
          <w:sz w:val="24"/>
          <w:szCs w:val="24"/>
          <w:lang w:eastAsia="zh-CN"/>
        </w:rPr>
        <w:t>深圳市方大物业管理有限公司</w:t>
      </w:r>
      <w:r>
        <w:rPr>
          <w:rFonts w:hint="eastAsia" w:ascii="宋体" w:hAnsi="宋体"/>
          <w:sz w:val="24"/>
          <w:szCs w:val="24"/>
        </w:rPr>
        <w:t xml:space="preserve">           （以下简称甲方）</w:t>
      </w:r>
    </w:p>
    <w:p w14:paraId="2C43B31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乙方：</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（以下简称乙方）</w:t>
      </w:r>
    </w:p>
    <w:p w14:paraId="4D28E32B">
      <w:pPr>
        <w:keepNext w:val="0"/>
        <w:keepLines w:val="0"/>
        <w:pageBreakBefore w:val="0"/>
        <w:widowControl w:val="0"/>
        <w:kinsoku/>
        <w:wordWrap/>
        <w:overflowPunct/>
        <w:topLinePunct w:val="0"/>
        <w:autoSpaceDE/>
        <w:autoSpaceDN/>
        <w:bidi w:val="0"/>
        <w:adjustRightInd/>
        <w:snapToGrid w:val="0"/>
        <w:spacing w:line="408" w:lineRule="auto"/>
        <w:ind w:firstLine="629"/>
        <w:textAlignment w:val="baseline"/>
        <w:rPr>
          <w:rFonts w:hint="eastAsia" w:ascii="宋体" w:hAnsi="宋体"/>
          <w:sz w:val="24"/>
          <w:szCs w:val="24"/>
        </w:rPr>
      </w:pPr>
      <w:r>
        <w:rPr>
          <w:rFonts w:hint="eastAsia" w:ascii="宋体" w:hAnsi="宋体"/>
          <w:sz w:val="24"/>
          <w:szCs w:val="24"/>
        </w:rPr>
        <w:t>为了更好地落实甲方建立环境管理体系（ISO14001：2015）及职业健康安全管理体系（ISO45001：2018）的要求，确保乙方为甲方提供产品和服务过程中减少对环境的污染、资源的浪费，确保作业人员的职业健康安全，明确甲乙双方的权利、义务和责任，以符合甲方环境和职业健康安全方针。现甲乙双方依照《中华人民共和国</w:t>
      </w:r>
      <w:r>
        <w:rPr>
          <w:rFonts w:hint="eastAsia" w:ascii="宋体" w:hAnsi="宋体"/>
          <w:sz w:val="24"/>
          <w:szCs w:val="24"/>
          <w:lang w:eastAsia="zh-CN"/>
        </w:rPr>
        <w:t>民法典</w:t>
      </w:r>
      <w:r>
        <w:rPr>
          <w:rFonts w:hint="eastAsia" w:ascii="宋体" w:hAnsi="宋体"/>
          <w:sz w:val="24"/>
          <w:szCs w:val="24"/>
        </w:rPr>
        <w:t>》及有关</w:t>
      </w:r>
      <w:r>
        <w:rPr>
          <w:rFonts w:hint="eastAsia" w:ascii="宋体" w:hAnsi="宋体"/>
          <w:sz w:val="24"/>
          <w:szCs w:val="24"/>
          <w:lang w:eastAsia="zh-CN"/>
        </w:rPr>
        <w:t>法律法规</w:t>
      </w:r>
      <w:r>
        <w:rPr>
          <w:rFonts w:hint="eastAsia" w:ascii="宋体" w:hAnsi="宋体"/>
          <w:sz w:val="24"/>
          <w:szCs w:val="24"/>
        </w:rPr>
        <w:t>的规定，在平等、自愿、协商一致的基础上，特签订此协议书，以期实现甲方厂区良好</w:t>
      </w:r>
      <w:r>
        <w:rPr>
          <w:rFonts w:hint="eastAsia" w:ascii="宋体" w:hAnsi="宋体"/>
          <w:sz w:val="24"/>
          <w:szCs w:val="24"/>
          <w:lang w:eastAsia="zh-CN"/>
        </w:rPr>
        <w:t>的</w:t>
      </w:r>
      <w:r>
        <w:rPr>
          <w:rFonts w:hint="eastAsia" w:ascii="宋体" w:hAnsi="宋体"/>
          <w:sz w:val="24"/>
          <w:szCs w:val="24"/>
        </w:rPr>
        <w:t>环境绩效及乙方作业的职业健康安全。</w:t>
      </w:r>
    </w:p>
    <w:p w14:paraId="1C5A4F9E">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一、适用范围</w:t>
      </w:r>
    </w:p>
    <w:p w14:paraId="4971D7CB">
      <w:pPr>
        <w:keepNext w:val="0"/>
        <w:keepLines w:val="0"/>
        <w:pageBreakBefore w:val="0"/>
        <w:widowControl w:val="0"/>
        <w:kinsoku/>
        <w:wordWrap/>
        <w:overflowPunct/>
        <w:topLinePunct w:val="0"/>
        <w:autoSpaceDE/>
        <w:autoSpaceDN/>
        <w:bidi w:val="0"/>
        <w:adjustRightInd/>
        <w:snapToGrid w:val="0"/>
        <w:spacing w:line="408" w:lineRule="auto"/>
        <w:ind w:firstLine="480" w:firstLineChars="200"/>
        <w:textAlignment w:val="baseline"/>
        <w:rPr>
          <w:rFonts w:hint="eastAsia" w:ascii="宋体" w:hAnsi="宋体"/>
          <w:sz w:val="24"/>
          <w:szCs w:val="24"/>
        </w:rPr>
      </w:pPr>
      <w:r>
        <w:rPr>
          <w:rFonts w:hint="eastAsia" w:ascii="宋体" w:hAnsi="宋体"/>
          <w:sz w:val="24"/>
          <w:szCs w:val="24"/>
        </w:rPr>
        <w:t>本协议适用于有关物资的供应方、工程承包方、废弃物收购商、回收处理商、维保单位、服务商及个体供应商人员和车辆。</w:t>
      </w:r>
    </w:p>
    <w:p w14:paraId="0339E6AE">
      <w:pPr>
        <w:keepNext w:val="0"/>
        <w:keepLines w:val="0"/>
        <w:pageBreakBefore w:val="0"/>
        <w:widowControl w:val="0"/>
        <w:numPr>
          <w:ilvl w:val="0"/>
          <w:numId w:val="7"/>
        </w:numPr>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甲方的权利</w:t>
      </w:r>
    </w:p>
    <w:p w14:paraId="4E7B09AD">
      <w:pPr>
        <w:keepNext w:val="0"/>
        <w:keepLines w:val="0"/>
        <w:pageBreakBefore w:val="0"/>
        <w:widowControl w:val="0"/>
        <w:numPr>
          <w:ilvl w:val="0"/>
          <w:numId w:val="0"/>
        </w:numPr>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1．甲方有权进入乙方生产作业场所检查环境卫生工作，调阅有关资料，向有关单位和人员了解情况，并可要求乙方负责人员对相关事宜作出解释。</w:t>
      </w:r>
    </w:p>
    <w:p w14:paraId="5F79C12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2．甲方有权检查乙方的资质和乙方特种从业人员是否持有从事该特种工作的上岗证。</w:t>
      </w:r>
    </w:p>
    <w:p w14:paraId="65F58AB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3．甲方有权对检查中发现的污染环境、违章作业、危险作业等违法生产行为，当场予以纠正或者要求乙方限期改正。</w:t>
      </w:r>
    </w:p>
    <w:p w14:paraId="73CBC89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4．甲方有权对检查中发现的事故隐患，责令乙方立即排除或者对乙方下达限期整改意见。</w:t>
      </w:r>
    </w:p>
    <w:p w14:paraId="5745625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5．甲方有权对乙方在甲方管理范围内的访问和交流等可能影响甲方生产环境和安全的活动行为进行监督、管理。</w:t>
      </w:r>
    </w:p>
    <w:p w14:paraId="0175B63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三、乙方的权利</w:t>
      </w:r>
    </w:p>
    <w:p w14:paraId="0A88E66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1．乙方有权依法自主开展环境和安全生产管理工作。</w:t>
      </w:r>
    </w:p>
    <w:p w14:paraId="1EB3F8F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2．乙方有权要求甲方统一协调</w:t>
      </w:r>
      <w:r>
        <w:rPr>
          <w:rFonts w:hint="eastAsia" w:ascii="宋体" w:hAnsi="宋体"/>
          <w:sz w:val="24"/>
          <w:szCs w:val="24"/>
          <w:lang w:eastAsia="zh-CN"/>
        </w:rPr>
        <w:t>涉及</w:t>
      </w:r>
      <w:r>
        <w:rPr>
          <w:rFonts w:hint="eastAsia" w:ascii="宋体" w:hAnsi="宋体"/>
          <w:sz w:val="24"/>
          <w:szCs w:val="24"/>
        </w:rPr>
        <w:t>双方的重大环境和安全生产问题。</w:t>
      </w:r>
    </w:p>
    <w:p w14:paraId="298E44A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3．乙方有权要求被告知甲方的重大环境因素和高风险危险源。</w:t>
      </w:r>
    </w:p>
    <w:p w14:paraId="7C16C92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四、甲方应承担的责任和义务</w:t>
      </w:r>
    </w:p>
    <w:p w14:paraId="558239BE">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1．为乙方介绍项目的现场和周围环境，以及甲方的管理制度和要求。</w:t>
      </w:r>
    </w:p>
    <w:p w14:paraId="3AFD297F">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2．按照《中华人民共和国环境保护法》和《中华人民共和国安全生产法》的规定，对乙方的环境和安全生产工作统一协调、管理。</w:t>
      </w:r>
    </w:p>
    <w:p w14:paraId="66992D1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3．负责对乙方人员进行环境保护及职业健康安全方面的进场教育。</w:t>
      </w:r>
    </w:p>
    <w:p w14:paraId="7799AE4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4．有责任将重大环境因素和高风险危险源告知乙方。</w:t>
      </w:r>
    </w:p>
    <w:p w14:paraId="3C4818C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五、乙方应承担的责任和义务</w:t>
      </w:r>
    </w:p>
    <w:p w14:paraId="31D8DBB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（一）环境管理方面的义务</w:t>
      </w:r>
    </w:p>
    <w:p w14:paraId="7F58F484">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1．相关方（施工单位）负责落实施工阶段的环保要求及施工过程中环保措施，建立健全环境控制制度，主要包括：</w:t>
      </w:r>
    </w:p>
    <w:p w14:paraId="371D62A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使用机械设备可能产生噪声污染时，向周围生活环境排放施工噪声应符合国家规定的建筑施工厂界环境噪声排放标准。必要时应在开工15天以前向当地环保部门申请工程项目名称、施工场所和期限，可能产生的环境噪声值以及产生的环境噪声污染防范措施情况。</w:t>
      </w:r>
    </w:p>
    <w:p w14:paraId="424E632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（2）施工方案优先考虑采用无污染或少污染、无危害或少危害的生产工艺、生产与施工设备、先进的施工方法等，不得采用国家或地方已禁止使用的生产工艺与施工设备。</w:t>
      </w:r>
    </w:p>
    <w:p w14:paraId="7C8332F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（3）保护施工现场周围的环境，防止对自然环境造成不应有的破坏。</w:t>
      </w:r>
    </w:p>
    <w:p w14:paraId="1984894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（4）防止粉尘、噪声、振动等对周围生活居住区的污染和危害。</w:t>
      </w:r>
    </w:p>
    <w:p w14:paraId="2825737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（5）合理处理建筑施工中产生的固体废弃物。工程竣工后，施工单位应当修整恢复在建设过程中受到破坏的环境。</w:t>
      </w:r>
    </w:p>
    <w:p w14:paraId="5246376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（6）产生的生活垃圾集中放置所属工厂指定场所，以减轻对环境的影响，并根据规定将废物合理处理。按照工作岗位的工作区域确定环境管理责任人，明确管理责任。</w:t>
      </w:r>
    </w:p>
    <w:p w14:paraId="51B1B62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2．回收废旧物资的部门，应按规定提供相应的资质，回收物品处理时，避免二次污染。</w:t>
      </w:r>
    </w:p>
    <w:p w14:paraId="1C13E744">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3．储运过程中，应遵守交通运输法规，保证运输车辆状况良好，车辆排放的废气、噪声及车辆冲洗废水要符合国家规定的排放标准，不得扰乱厂区附近居民的生活。</w:t>
      </w:r>
    </w:p>
    <w:p w14:paraId="463669B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4．所提供的产品及产品的原材料、生产过程、服务应满足（或设法满足）国家、地方、行业的有关环境保护方面的</w:t>
      </w:r>
      <w:r>
        <w:rPr>
          <w:rFonts w:hint="eastAsia" w:ascii="宋体" w:hAnsi="宋体"/>
          <w:sz w:val="24"/>
          <w:szCs w:val="24"/>
          <w:lang w:eastAsia="zh-CN"/>
        </w:rPr>
        <w:t>法律法规</w:t>
      </w:r>
      <w:r>
        <w:rPr>
          <w:rFonts w:hint="eastAsia" w:ascii="宋体" w:hAnsi="宋体"/>
          <w:sz w:val="24"/>
          <w:szCs w:val="24"/>
        </w:rPr>
        <w:t>要求，在保证质量的前提下，确保安全与环境性能，并减少包装材料的使用。</w:t>
      </w:r>
    </w:p>
    <w:p w14:paraId="0849F3B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（二）安全管理方面的义务</w:t>
      </w:r>
    </w:p>
    <w:p w14:paraId="5AFD173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1．相关方（施工单位）负责落实施工阶段的安全要求及施工过程中的安全措施，主要包括：</w:t>
      </w:r>
    </w:p>
    <w:p w14:paraId="05BD508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（1）项目施工方必须具备本项目的安全生产能力及相关资质。</w:t>
      </w:r>
    </w:p>
    <w:p w14:paraId="07B8BA8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（2）项目施工时制定严格的安全技术保障措施，教育自己的员工按照相应的安全操作规程操作，并遵守安全生产规章制度（包括甲方告知的制度及乙方自己的制度）。</w:t>
      </w:r>
    </w:p>
    <w:p w14:paraId="7919415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（3）施工现场人员必须按规定</w:t>
      </w:r>
      <w:r>
        <w:rPr>
          <w:rFonts w:hint="eastAsia" w:ascii="宋体" w:hAnsi="宋体"/>
          <w:sz w:val="24"/>
          <w:szCs w:val="24"/>
          <w:lang w:eastAsia="zh-CN"/>
        </w:rPr>
        <w:t>佩戴</w:t>
      </w:r>
      <w:r>
        <w:rPr>
          <w:rFonts w:hint="eastAsia" w:ascii="宋体" w:hAnsi="宋体"/>
          <w:sz w:val="24"/>
          <w:szCs w:val="24"/>
        </w:rPr>
        <w:t>合格的劳动防护用具（乙方自备），特种作业人员必须持证上岗，严格执行操作规程，并确保在指定地点作业。</w:t>
      </w:r>
    </w:p>
    <w:p w14:paraId="5264832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2．进入厂区，必须遵守公司的安全生产管理规章制度。</w:t>
      </w:r>
    </w:p>
    <w:p w14:paraId="283E214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3．必须主动接受公司的安全、防火教育和交底。</w:t>
      </w:r>
    </w:p>
    <w:p w14:paraId="77E74EA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4．外来人员进入生产现场，须有公司内业务负责人员陪同，并按照生产现场人行路线行走。</w:t>
      </w:r>
    </w:p>
    <w:p w14:paraId="6442C1C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5．进入生产现场，按要求穿戴好劳动防护用品，严禁</w:t>
      </w:r>
      <w:r>
        <w:rPr>
          <w:rFonts w:hint="eastAsia" w:ascii="宋体" w:hAnsi="宋体"/>
          <w:sz w:val="24"/>
          <w:szCs w:val="24"/>
          <w:lang w:eastAsia="zh-CN"/>
        </w:rPr>
        <w:t>袒胸露背</w:t>
      </w:r>
      <w:r>
        <w:rPr>
          <w:rFonts w:hint="eastAsia" w:ascii="宋体" w:hAnsi="宋体"/>
          <w:sz w:val="24"/>
          <w:szCs w:val="24"/>
        </w:rPr>
        <w:t>、穿凉鞋、拖鞋。</w:t>
      </w:r>
    </w:p>
    <w:p w14:paraId="17AF59D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6．不能与同行人员打闹，酒后不能进入作业场所。</w:t>
      </w:r>
    </w:p>
    <w:p w14:paraId="1BF9BFC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7．不准随意移动作业区内的各类设备及工具。</w:t>
      </w:r>
    </w:p>
    <w:p w14:paraId="0CFD93D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8．运输危险化学品和易燃易爆品，要具备运输资质，采取一定的防护措施，避免运输途中产生泄漏，在搬运、装卸过程中注意轻拿轻放，避免野蛮装卸。</w:t>
      </w:r>
    </w:p>
    <w:p w14:paraId="6FEB7FA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9．经批准进入厂区的应注意观看各类警示标识，遵守警示标识的指令。不准在吊物下通过或停留。</w:t>
      </w:r>
    </w:p>
    <w:p w14:paraId="058B87D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10．外来车辆进入厂区内减速慢行，车辆右行，并按公司规定的线路行驶，不能并行，不得高声鸣笛。</w:t>
      </w:r>
    </w:p>
    <w:p w14:paraId="589B6C5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11．厂区内禁止游动吸烟，停车时或行驶中的各种车辆驾驶室内禁止吸烟。</w:t>
      </w:r>
    </w:p>
    <w:p w14:paraId="66D6B97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12．厂区内临时用电、动火必须经甲方批准。</w:t>
      </w:r>
    </w:p>
    <w:p w14:paraId="34F652D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（三）其他义务</w:t>
      </w:r>
    </w:p>
    <w:p w14:paraId="374D0EB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1．乙方应主动配合甲方的相关检查，并对甲方要求其解释的事项作出口头或书面解释。</w:t>
      </w:r>
    </w:p>
    <w:p w14:paraId="0DC0686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2．乙方应对甲方提出的改进方案和建议积极响应，及时与甲方沟通、协调，共同解决问题。</w:t>
      </w:r>
    </w:p>
    <w:p w14:paraId="2F0AD3B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3．乙方在向甲方提供产品或服务的过程中应最大限度保护好环境，确保工作人员的职业健康安全，满足甲方对乙方提出改进的要求。</w:t>
      </w:r>
    </w:p>
    <w:p w14:paraId="3A15211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4．对项目过程中发生的事故，乙方负责及时向有关部门报告，建立处理事故的应急部门，并承担因事故所产生的所有经济损失。如果因事故给甲方造成损失的，乙方应承担全部赔偿责任。</w:t>
      </w:r>
    </w:p>
    <w:p w14:paraId="26F3A19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5．违反本协议造成的一切事故由乙方负责，给甲方造成的一切损失及相关部门的行政处罚和法律责任均由乙方承担。</w:t>
      </w:r>
    </w:p>
    <w:p w14:paraId="032EA35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6．以上对甲方的环境保护及职业健康安全等相关要求由乙方的__________（具体负责人员）负责解释协调，甲方可随时与其沟通联系。</w:t>
      </w:r>
    </w:p>
    <w:p w14:paraId="16E9FCA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六、协议的变更和解除</w:t>
      </w:r>
    </w:p>
    <w:p w14:paraId="477D0CAF">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1．本协议经双方书面同意，可以予以修改、补充或调整。</w:t>
      </w:r>
    </w:p>
    <w:p w14:paraId="69E71E4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2．本协议未尽事宜，双方应本着互惠互利、友好协商的原则另行约定，并应以附件或补充协议等书面形式体现。</w:t>
      </w:r>
    </w:p>
    <w:p w14:paraId="3714AFF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七、违约责任及争议解决</w:t>
      </w:r>
    </w:p>
    <w:p w14:paraId="38B8C87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甲乙双方在责任期内，应当履行约定的义务，尽职尽责地遵守环境安全及职业健康安全标准，如甲方发现乙方有违反本协议约定的行为，给甲方造成损失的，甲方有权单方面解除协议，要求乙方进行赔偿并且要求乙方支付违约金。</w:t>
      </w:r>
    </w:p>
    <w:p w14:paraId="0EAF616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2．因本协议发生争议，由双方协商或申请调解解决；协商或调解解决不成的，任何一方均有权向甲方所在地人民法院提起诉讼。违约方还应承担守约方为此支付的律师代理费、交通费等相关费用。</w:t>
      </w:r>
    </w:p>
    <w:p w14:paraId="719A593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八、其他</w:t>
      </w:r>
    </w:p>
    <w:p w14:paraId="5B9FA30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1．本协议是双方最终合意的结果，若之前口头或书面与本协议内容不符的，则以本协议内容为准执行。</w:t>
      </w:r>
    </w:p>
    <w:p w14:paraId="17D6E21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2．双方再次确认本协议是其真实意思的表示，并充分理解、认可上述协议条款。</w:t>
      </w:r>
    </w:p>
    <w:p w14:paraId="3B648A4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3．本协议未尽事宜，可以签署书面补充协议，与本协议具有同等法律效力。</w:t>
      </w:r>
    </w:p>
    <w:p w14:paraId="182DAB5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4．本协议双方盖章之日起生效。</w:t>
      </w:r>
    </w:p>
    <w:p w14:paraId="0669E2F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w:t>
      </w:r>
      <w:r>
        <w:rPr>
          <w:rFonts w:hint="eastAsia" w:ascii="宋体" w:hAnsi="宋体"/>
          <w:sz w:val="24"/>
        </w:rPr>
        <w:t>本协议一式</w:t>
      </w:r>
      <w:r>
        <w:rPr>
          <w:rFonts w:hint="eastAsia" w:ascii="宋体" w:hAnsi="宋体"/>
          <w:sz w:val="24"/>
          <w:lang w:eastAsia="zh-CN"/>
        </w:rPr>
        <w:t>肆</w:t>
      </w:r>
      <w:r>
        <w:rPr>
          <w:rFonts w:hint="eastAsia" w:ascii="宋体" w:hAnsi="宋体"/>
          <w:sz w:val="24"/>
        </w:rPr>
        <w:t>份，甲方持有</w:t>
      </w:r>
      <w:r>
        <w:rPr>
          <w:rFonts w:hint="eastAsia" w:ascii="宋体" w:hAnsi="宋体"/>
          <w:sz w:val="24"/>
          <w:lang w:eastAsia="zh-CN"/>
        </w:rPr>
        <w:t>贰</w:t>
      </w:r>
      <w:r>
        <w:rPr>
          <w:rFonts w:hint="eastAsia" w:ascii="宋体" w:hAnsi="宋体"/>
          <w:sz w:val="24"/>
        </w:rPr>
        <w:t>份，乙方持有</w:t>
      </w:r>
      <w:r>
        <w:rPr>
          <w:rFonts w:hint="eastAsia" w:ascii="宋体" w:hAnsi="宋体"/>
          <w:sz w:val="24"/>
          <w:lang w:eastAsia="zh-CN"/>
        </w:rPr>
        <w:t>贰</w:t>
      </w:r>
      <w:r>
        <w:rPr>
          <w:rFonts w:hint="eastAsia" w:ascii="宋体" w:hAnsi="宋体"/>
          <w:sz w:val="24"/>
        </w:rPr>
        <w:t>份。经双方签章后生效。</w:t>
      </w:r>
    </w:p>
    <w:p w14:paraId="607F352C">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eastAsia="宋体"/>
          <w:sz w:val="24"/>
          <w:szCs w:val="24"/>
          <w:lang w:eastAsia="zh-CN"/>
        </w:rPr>
      </w:pPr>
    </w:p>
    <w:p w14:paraId="2B2E555C">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sz w:val="24"/>
          <w:szCs w:val="24"/>
          <w:lang w:eastAsia="zh-CN"/>
        </w:rPr>
      </w:pPr>
      <w:r>
        <w:rPr>
          <w:rFonts w:hint="eastAsia" w:ascii="宋体" w:hAnsi="宋体"/>
          <w:sz w:val="24"/>
          <w:szCs w:val="24"/>
          <w:lang w:eastAsia="zh-CN"/>
        </w:rPr>
        <w:t>（以下无正文）</w:t>
      </w:r>
    </w:p>
    <w:p w14:paraId="121D2B4E">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sz w:val="24"/>
          <w:szCs w:val="24"/>
          <w:lang w:eastAsia="zh-CN"/>
        </w:rPr>
      </w:pPr>
    </w:p>
    <w:p w14:paraId="1BD1EE84">
      <w:pPr>
        <w:spacing w:line="480" w:lineRule="auto"/>
        <w:ind w:left="0" w:leftChars="0" w:right="-326" w:rightChars="-136"/>
        <w:textAlignment w:val="baseline"/>
        <w:rPr>
          <w:rFonts w:hint="eastAsia" w:ascii="宋体" w:hAnsi="宋体"/>
          <w:sz w:val="24"/>
          <w:lang w:val="en-US" w:eastAsia="zh-CN"/>
        </w:rPr>
      </w:pPr>
      <w:r>
        <w:rPr>
          <w:rFonts w:hint="eastAsia" w:ascii="宋体" w:hAnsi="宋体"/>
          <w:sz w:val="24"/>
          <w:lang w:eastAsia="zh-CN"/>
        </w:rPr>
        <w:t>甲方：深圳市方大物业管理有限公司</w:t>
      </w:r>
      <w:r>
        <w:rPr>
          <w:rFonts w:hint="eastAsia" w:ascii="宋体" w:hAnsi="宋体"/>
          <w:sz w:val="24"/>
          <w:lang w:val="en-US" w:eastAsia="zh-CN"/>
        </w:rPr>
        <w:t xml:space="preserve">                 乙方：</w:t>
      </w:r>
    </w:p>
    <w:p w14:paraId="69C944D8">
      <w:pPr>
        <w:spacing w:line="480" w:lineRule="auto"/>
        <w:ind w:left="0" w:leftChars="0" w:right="-326" w:rightChars="-136"/>
        <w:textAlignment w:val="baseline"/>
        <w:rPr>
          <w:rFonts w:hint="eastAsia" w:ascii="宋体" w:hAnsi="宋体"/>
          <w:sz w:val="24"/>
        </w:rPr>
      </w:pPr>
      <w:r>
        <w:rPr>
          <w:rFonts w:hint="eastAsia" w:ascii="宋体" w:hAnsi="宋体"/>
          <w:sz w:val="24"/>
          <w:lang w:eastAsia="zh-CN"/>
        </w:rPr>
        <w:t>授权</w:t>
      </w:r>
      <w:r>
        <w:rPr>
          <w:rFonts w:hint="eastAsia" w:ascii="宋体" w:hAnsi="宋体"/>
          <w:sz w:val="24"/>
        </w:rPr>
        <w:t>代</w:t>
      </w:r>
      <w:r>
        <w:rPr>
          <w:rFonts w:hint="eastAsia" w:ascii="宋体" w:hAnsi="宋体"/>
          <w:sz w:val="24"/>
          <w:lang w:eastAsia="zh-CN"/>
        </w:rPr>
        <w:t>理人</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lang w:eastAsia="zh-CN"/>
        </w:rPr>
        <w:t>授权</w:t>
      </w:r>
      <w:r>
        <w:rPr>
          <w:rFonts w:hint="eastAsia" w:ascii="宋体" w:hAnsi="宋体"/>
          <w:sz w:val="24"/>
        </w:rPr>
        <w:t>代</w:t>
      </w:r>
      <w:r>
        <w:rPr>
          <w:rFonts w:hint="eastAsia" w:ascii="宋体" w:hAnsi="宋体"/>
          <w:sz w:val="24"/>
          <w:lang w:eastAsia="zh-CN"/>
        </w:rPr>
        <w:t>理人</w:t>
      </w:r>
      <w:r>
        <w:rPr>
          <w:rFonts w:hint="eastAsia" w:ascii="宋体" w:hAnsi="宋体"/>
          <w:sz w:val="24"/>
        </w:rPr>
        <w:t>：</w:t>
      </w:r>
    </w:p>
    <w:p w14:paraId="5D4140CB">
      <w:pPr>
        <w:spacing w:line="480" w:lineRule="auto"/>
        <w:ind w:left="0" w:leftChars="0" w:right="-326" w:rightChars="-136"/>
        <w:textAlignment w:val="baseline"/>
        <w:rPr>
          <w:rFonts w:hint="eastAsia" w:ascii="宋体" w:hAnsi="宋体"/>
          <w:sz w:val="24"/>
          <w:lang w:val="en-US" w:eastAsia="zh-CN"/>
        </w:rPr>
      </w:pPr>
      <w:r>
        <w:rPr>
          <w:rFonts w:hint="eastAsia" w:ascii="宋体" w:hAnsi="宋体"/>
          <w:sz w:val="24"/>
          <w:lang w:val="en-US" w:eastAsia="zh-CN"/>
        </w:rPr>
        <w:t>盖章：                                           盖章：</w:t>
      </w:r>
    </w:p>
    <w:p w14:paraId="7C6D0CB0">
      <w:pPr>
        <w:spacing w:line="360" w:lineRule="auto"/>
      </w:pPr>
      <w:r>
        <w:rPr>
          <w:rFonts w:hint="eastAsia" w:ascii="宋体" w:hAnsi="宋体"/>
          <w:sz w:val="24"/>
          <w:lang w:val="en-US" w:eastAsia="zh-CN"/>
        </w:rPr>
        <w:t>日期：2025年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r>
        <w:rPr>
          <w:rFonts w:hint="eastAsia" w:ascii="宋体" w:hAnsi="宋体"/>
          <w:sz w:val="24"/>
          <w:lang w:val="en-US" w:eastAsia="zh-CN"/>
        </w:rPr>
        <w:t xml:space="preserve">                      日期：2025年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p>
    <w:p w14:paraId="09BFBE1C">
      <w:pPr>
        <w:ind w:left="0" w:leftChars="0" w:firstLine="0" w:firstLineChars="0"/>
      </w:pPr>
    </w:p>
    <w:p w14:paraId="0A7E03CE">
      <w:pPr>
        <w:spacing w:line="360" w:lineRule="auto"/>
        <w:jc w:val="left"/>
        <w:rPr>
          <w:rFonts w:hint="eastAsia" w:ascii="宋体" w:hAnsi="宋体" w:eastAsia="宋体" w:cs="宋体"/>
          <w:b w:val="0"/>
          <w:bCs/>
          <w:sz w:val="24"/>
          <w:szCs w:val="24"/>
          <w:lang w:eastAsia="zh-CN"/>
        </w:rPr>
      </w:pPr>
    </w:p>
    <w:p w14:paraId="2052DA96">
      <w:pPr>
        <w:spacing w:line="360" w:lineRule="auto"/>
        <w:jc w:val="left"/>
        <w:rPr>
          <w:rFonts w:hint="eastAsia" w:ascii="宋体" w:hAnsi="宋体" w:eastAsia="宋体" w:cs="宋体"/>
          <w:b w:val="0"/>
          <w:bCs/>
          <w:sz w:val="24"/>
          <w:szCs w:val="24"/>
          <w:lang w:eastAsia="zh-CN"/>
        </w:rPr>
      </w:pPr>
    </w:p>
    <w:p w14:paraId="5A4962AA">
      <w:pP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br w:type="page"/>
      </w:r>
    </w:p>
    <w:p w14:paraId="31C556CA">
      <w:pPr>
        <w:pStyle w:val="3"/>
        <w:bidi w:val="0"/>
        <w:rPr>
          <w:rFonts w:hint="eastAsia"/>
        </w:rPr>
      </w:pPr>
      <w:bookmarkStart w:id="102" w:name="_Toc18614"/>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六</w:t>
      </w:r>
      <w:r>
        <w:rPr>
          <w:rFonts w:hint="eastAsia" w:ascii="宋体" w:hAnsi="宋体" w:eastAsia="宋体" w:cs="宋体"/>
          <w:b w:val="0"/>
          <w:bCs/>
          <w:sz w:val="24"/>
          <w:szCs w:val="24"/>
        </w:rPr>
        <w:t>：合作廉洁承诺书</w:t>
      </w:r>
      <w:bookmarkEnd w:id="102"/>
    </w:p>
    <w:p w14:paraId="77719CF4">
      <w:pPr>
        <w:spacing w:line="520" w:lineRule="exact"/>
        <w:jc w:val="center"/>
        <w:textAlignment w:val="baseline"/>
        <w:outlineLvl w:val="9"/>
        <w:rPr>
          <w:rFonts w:asciiTheme="minorEastAsia" w:hAnsiTheme="minorEastAsia" w:eastAsiaTheme="minorEastAsia" w:cstheme="minorEastAsia"/>
          <w:b/>
          <w:bCs/>
          <w:sz w:val="32"/>
          <w:szCs w:val="22"/>
        </w:rPr>
      </w:pPr>
      <w:r>
        <w:rPr>
          <w:rFonts w:hint="eastAsia" w:asciiTheme="minorEastAsia" w:hAnsiTheme="minorEastAsia" w:eastAsiaTheme="minorEastAsia" w:cstheme="minorEastAsia"/>
          <w:b/>
          <w:bCs/>
          <w:sz w:val="32"/>
          <w:szCs w:val="22"/>
        </w:rPr>
        <w:t>合作廉洁承诺书</w:t>
      </w:r>
    </w:p>
    <w:p w14:paraId="55C50A55">
      <w:pPr>
        <w:spacing w:line="520" w:lineRule="exact"/>
        <w:textAlignment w:val="baseline"/>
        <w:outlineLvl w:val="9"/>
        <w:rPr>
          <w:rFonts w:ascii="宋体" w:hAnsi="宋体"/>
          <w:szCs w:val="20"/>
        </w:rPr>
      </w:pPr>
      <w:r>
        <w:rPr>
          <w:rFonts w:hint="eastAsia" w:ascii="宋体" w:hAnsi="宋体"/>
          <w:szCs w:val="20"/>
        </w:rPr>
        <w:t>致：深圳市方大物业管理有限公司</w:t>
      </w:r>
    </w:p>
    <w:p w14:paraId="72A42DC6">
      <w:pPr>
        <w:spacing w:line="520" w:lineRule="exact"/>
        <w:ind w:firstLine="630"/>
        <w:textAlignment w:val="baseline"/>
        <w:outlineLvl w:val="9"/>
        <w:rPr>
          <w:rFonts w:ascii="宋体" w:hAnsi="宋体"/>
          <w:szCs w:val="20"/>
        </w:rPr>
      </w:pPr>
      <w:r>
        <w:rPr>
          <w:rFonts w:hint="eastAsia" w:ascii="宋体" w:hAnsi="宋体"/>
          <w:szCs w:val="20"/>
        </w:rPr>
        <w:t>我司在与贵司合作期内，为保证在与贵司的经济往来中廉洁守法，遵守贵司的廉洁制度，我司特作如下承诺：</w:t>
      </w:r>
    </w:p>
    <w:p w14:paraId="0B244DFE">
      <w:pPr>
        <w:numPr>
          <w:ilvl w:val="0"/>
          <w:numId w:val="8"/>
        </w:numPr>
        <w:spacing w:line="520" w:lineRule="exact"/>
        <w:textAlignment w:val="baseline"/>
        <w:outlineLvl w:val="9"/>
        <w:rPr>
          <w:rFonts w:ascii="宋体" w:hAnsi="宋体"/>
          <w:szCs w:val="20"/>
        </w:rPr>
      </w:pPr>
      <w:r>
        <w:rPr>
          <w:rFonts w:hint="eastAsia" w:ascii="宋体" w:hAnsi="宋体"/>
          <w:szCs w:val="20"/>
        </w:rPr>
        <w:t>在合作期内，我司不以任何名义宴请贵司的工作人员。</w:t>
      </w:r>
    </w:p>
    <w:p w14:paraId="7E85A6D1">
      <w:pPr>
        <w:numPr>
          <w:ilvl w:val="0"/>
          <w:numId w:val="8"/>
        </w:numPr>
        <w:spacing w:line="520" w:lineRule="exact"/>
        <w:textAlignment w:val="baseline"/>
        <w:outlineLvl w:val="9"/>
        <w:rPr>
          <w:rFonts w:ascii="宋体" w:hAnsi="宋体"/>
          <w:szCs w:val="20"/>
        </w:rPr>
      </w:pPr>
      <w:r>
        <w:rPr>
          <w:rFonts w:hint="eastAsia" w:ascii="宋体" w:hAnsi="宋体"/>
          <w:szCs w:val="20"/>
        </w:rPr>
        <w:t>在合作期内，我司不对贵司工作人员进行任何贿赂（包括但不限于礼金、回扣、佣金等）。</w:t>
      </w:r>
    </w:p>
    <w:p w14:paraId="3A004CD1">
      <w:pPr>
        <w:numPr>
          <w:ilvl w:val="0"/>
          <w:numId w:val="8"/>
        </w:numPr>
        <w:spacing w:line="520" w:lineRule="exact"/>
        <w:textAlignment w:val="baseline"/>
        <w:outlineLvl w:val="9"/>
        <w:rPr>
          <w:rFonts w:ascii="宋体" w:hAnsi="宋体"/>
          <w:szCs w:val="20"/>
        </w:rPr>
      </w:pPr>
      <w:r>
        <w:rPr>
          <w:rFonts w:hint="eastAsia" w:ascii="宋体" w:hAnsi="宋体"/>
          <w:szCs w:val="20"/>
        </w:rPr>
        <w:t>在合作期内，贵司工作人员如向我司索取宴请、娱乐及其他贿赂（包括但不限于礼金、回扣、佣金等），我司将予以拒绝，并及时向贵司投诉。</w:t>
      </w:r>
    </w:p>
    <w:p w14:paraId="2BF56424">
      <w:pPr>
        <w:numPr>
          <w:ilvl w:val="0"/>
          <w:numId w:val="8"/>
        </w:numPr>
        <w:spacing w:line="520" w:lineRule="exact"/>
        <w:textAlignment w:val="baseline"/>
        <w:outlineLvl w:val="9"/>
        <w:rPr>
          <w:rFonts w:ascii="宋体" w:hAnsi="宋体"/>
          <w:szCs w:val="20"/>
        </w:rPr>
      </w:pPr>
      <w:r>
        <w:rPr>
          <w:rFonts w:hint="eastAsia" w:ascii="宋体" w:hAnsi="宋体"/>
          <w:szCs w:val="20"/>
        </w:rPr>
        <w:t>如我司违反上述承诺，贵司可以单方面终止合作并扣除我司合同总价的</w:t>
      </w:r>
      <w:r>
        <w:rPr>
          <w:rFonts w:ascii="宋体" w:hAnsi="宋体"/>
          <w:szCs w:val="20"/>
        </w:rPr>
        <w:t>5%</w:t>
      </w:r>
      <w:r>
        <w:rPr>
          <w:rFonts w:hint="eastAsia" w:ascii="宋体" w:hAnsi="宋体"/>
          <w:szCs w:val="20"/>
        </w:rPr>
        <w:t>。</w:t>
      </w:r>
    </w:p>
    <w:p w14:paraId="75948234">
      <w:pPr>
        <w:numPr>
          <w:ilvl w:val="0"/>
          <w:numId w:val="8"/>
        </w:numPr>
        <w:spacing w:line="520" w:lineRule="exact"/>
        <w:textAlignment w:val="baseline"/>
        <w:outlineLvl w:val="9"/>
        <w:rPr>
          <w:rFonts w:ascii="宋体" w:hAnsi="宋体"/>
          <w:szCs w:val="20"/>
        </w:rPr>
      </w:pPr>
      <w:r>
        <w:rPr>
          <w:rFonts w:hint="eastAsia" w:ascii="宋体" w:hAnsi="宋体"/>
          <w:szCs w:val="20"/>
        </w:rPr>
        <w:t>本承诺书作为合作期内我司与贵司所签订合同的附件，与合同具有同等之效力。</w:t>
      </w:r>
    </w:p>
    <w:p w14:paraId="05FD1A68">
      <w:pPr>
        <w:numPr>
          <w:ilvl w:val="0"/>
          <w:numId w:val="8"/>
        </w:numPr>
        <w:spacing w:line="520" w:lineRule="exact"/>
        <w:textAlignment w:val="baseline"/>
        <w:outlineLvl w:val="9"/>
        <w:rPr>
          <w:rFonts w:ascii="宋体" w:hAnsi="宋体"/>
          <w:szCs w:val="20"/>
        </w:rPr>
      </w:pPr>
      <w:r>
        <w:rPr>
          <w:rFonts w:hint="eastAsia" w:ascii="宋体" w:hAnsi="宋体"/>
          <w:szCs w:val="20"/>
        </w:rPr>
        <w:t>本承诺书在上述合作期内生效。</w:t>
      </w:r>
    </w:p>
    <w:p w14:paraId="322769E6">
      <w:pPr>
        <w:numPr>
          <w:ilvl w:val="0"/>
          <w:numId w:val="8"/>
        </w:numPr>
        <w:spacing w:line="520" w:lineRule="exact"/>
        <w:textAlignment w:val="baseline"/>
        <w:outlineLvl w:val="9"/>
        <w:rPr>
          <w:rFonts w:ascii="宋体" w:hAnsi="宋体"/>
          <w:szCs w:val="20"/>
        </w:rPr>
      </w:pPr>
      <w:r>
        <w:rPr>
          <w:rFonts w:hint="eastAsia" w:ascii="宋体" w:hAnsi="宋体"/>
          <w:szCs w:val="20"/>
        </w:rPr>
        <w:t>我司已知悉，贵司的投诉奖励制度及如下的投诉渠道：</w:t>
      </w:r>
    </w:p>
    <w:p w14:paraId="68AAC10D">
      <w:pPr>
        <w:spacing w:line="520" w:lineRule="exact"/>
        <w:textAlignment w:val="baseline"/>
        <w:outlineLvl w:val="9"/>
        <w:rPr>
          <w:rFonts w:ascii="宋体" w:hAnsi="宋体"/>
          <w:szCs w:val="20"/>
        </w:rPr>
      </w:pPr>
      <w:r>
        <w:rPr>
          <w:rFonts w:hint="eastAsia" w:ascii="宋体" w:hAnsi="宋体"/>
          <w:szCs w:val="20"/>
        </w:rPr>
        <w:t xml:space="preserve">    举报电话：0755-26785551。</w:t>
      </w:r>
    </w:p>
    <w:p w14:paraId="0FC5DECA">
      <w:pPr>
        <w:spacing w:line="520" w:lineRule="exact"/>
        <w:textAlignment w:val="baseline"/>
        <w:outlineLvl w:val="9"/>
        <w:rPr>
          <w:rFonts w:ascii="宋体" w:hAnsi="宋体"/>
          <w:szCs w:val="20"/>
        </w:rPr>
      </w:pPr>
      <w:r>
        <w:rPr>
          <w:rFonts w:hint="eastAsia" w:ascii="宋体" w:hAnsi="宋体"/>
          <w:szCs w:val="20"/>
        </w:rPr>
        <w:t xml:space="preserve">    举报邮箱：audit@fangda.com。</w:t>
      </w:r>
    </w:p>
    <w:p w14:paraId="5207B0F3">
      <w:pPr>
        <w:numPr>
          <w:ilvl w:val="0"/>
          <w:numId w:val="0"/>
        </w:numPr>
        <w:spacing w:line="520" w:lineRule="exact"/>
        <w:textAlignment w:val="baseline"/>
        <w:outlineLvl w:val="9"/>
        <w:rPr>
          <w:rFonts w:hint="eastAsia" w:ascii="宋体" w:hAnsi="宋体" w:cs="Times New Roman"/>
          <w:szCs w:val="20"/>
        </w:rPr>
      </w:pPr>
    </w:p>
    <w:p w14:paraId="4C95CCAF">
      <w:pPr>
        <w:pStyle w:val="11"/>
        <w:rPr>
          <w:rFonts w:hint="eastAsia" w:ascii="宋体" w:hAnsi="宋体" w:cs="Times New Roman"/>
          <w:szCs w:val="20"/>
        </w:rPr>
      </w:pPr>
    </w:p>
    <w:p w14:paraId="3522CEF8">
      <w:pPr>
        <w:pStyle w:val="11"/>
        <w:rPr>
          <w:rFonts w:hint="eastAsia" w:ascii="宋体" w:hAnsi="宋体" w:cs="Times New Roman"/>
          <w:szCs w:val="20"/>
        </w:rPr>
      </w:pPr>
    </w:p>
    <w:p w14:paraId="01BBA078">
      <w:pPr>
        <w:numPr>
          <w:ilvl w:val="0"/>
          <w:numId w:val="0"/>
        </w:numPr>
        <w:spacing w:line="520" w:lineRule="exact"/>
        <w:ind w:firstLine="3360" w:firstLineChars="1400"/>
        <w:textAlignment w:val="baseline"/>
        <w:outlineLvl w:val="9"/>
        <w:rPr>
          <w:rFonts w:hint="eastAsia" w:ascii="宋体" w:hAnsi="宋体" w:cs="Times New Roman"/>
          <w:szCs w:val="20"/>
        </w:rPr>
      </w:pPr>
      <w:r>
        <w:rPr>
          <w:rFonts w:hint="eastAsia" w:ascii="宋体" w:hAnsi="宋体" w:cs="Times New Roman"/>
          <w:szCs w:val="20"/>
        </w:rPr>
        <w:t>承诺人：    （法定代表人或法定代表人授权人）</w:t>
      </w:r>
    </w:p>
    <w:p w14:paraId="3FF5B47E">
      <w:pPr>
        <w:numPr>
          <w:ilvl w:val="0"/>
          <w:numId w:val="0"/>
        </w:numPr>
        <w:spacing w:line="520" w:lineRule="exact"/>
        <w:ind w:firstLine="3360" w:firstLineChars="1400"/>
        <w:textAlignment w:val="baseline"/>
        <w:outlineLvl w:val="9"/>
        <w:rPr>
          <w:rFonts w:hint="eastAsia" w:ascii="宋体" w:hAnsi="宋体" w:cs="Times New Roman"/>
          <w:szCs w:val="20"/>
        </w:rPr>
      </w:pPr>
      <w:r>
        <w:rPr>
          <w:rFonts w:hint="eastAsia" w:ascii="宋体" w:hAnsi="宋体" w:cs="Times New Roman"/>
          <w:szCs w:val="20"/>
        </w:rPr>
        <w:t>签字：</w:t>
      </w:r>
    </w:p>
    <w:p w14:paraId="7C3F6B77">
      <w:pPr>
        <w:numPr>
          <w:ilvl w:val="0"/>
          <w:numId w:val="0"/>
        </w:numPr>
        <w:spacing w:line="520" w:lineRule="exact"/>
        <w:ind w:firstLine="3360" w:firstLineChars="1400"/>
        <w:textAlignment w:val="baseline"/>
        <w:outlineLvl w:val="9"/>
        <w:rPr>
          <w:rFonts w:hint="eastAsia" w:ascii="宋体" w:hAnsi="宋体" w:cs="Times New Roman"/>
          <w:szCs w:val="20"/>
        </w:rPr>
      </w:pPr>
      <w:r>
        <w:rPr>
          <w:rFonts w:hint="eastAsia" w:ascii="宋体" w:hAnsi="宋体" w:cs="Times New Roman"/>
          <w:szCs w:val="20"/>
        </w:rPr>
        <w:t>企业公章：</w:t>
      </w:r>
    </w:p>
    <w:p w14:paraId="3093A2EF">
      <w:pPr>
        <w:numPr>
          <w:ilvl w:val="0"/>
          <w:numId w:val="0"/>
        </w:numPr>
        <w:spacing w:line="520" w:lineRule="exact"/>
        <w:ind w:firstLine="3360" w:firstLineChars="1400"/>
        <w:textAlignment w:val="baseline"/>
        <w:outlineLvl w:val="9"/>
        <w:rPr>
          <w:rFonts w:ascii="宋体" w:hAnsi="宋体"/>
          <w:szCs w:val="20"/>
        </w:rPr>
      </w:pPr>
      <w:r>
        <w:rPr>
          <w:rFonts w:hint="eastAsia" w:ascii="宋体" w:hAnsi="宋体" w:cs="Times New Roman"/>
          <w:szCs w:val="20"/>
        </w:rPr>
        <w:t xml:space="preserve">日期：   年   月  </w:t>
      </w:r>
      <w:r>
        <w:rPr>
          <w:rFonts w:hint="eastAsia" w:ascii="宋体" w:hAnsi="宋体"/>
          <w:szCs w:val="20"/>
        </w:rPr>
        <w:t xml:space="preserve"> 日 </w:t>
      </w:r>
    </w:p>
    <w:p w14:paraId="57A786A6">
      <w:pPr>
        <w:outlineLvl w:val="9"/>
        <w:rPr>
          <w:rFonts w:ascii="Arial" w:hAnsi="Arial" w:cs="Arial"/>
          <w:b/>
          <w:bCs/>
          <w:sz w:val="36"/>
          <w:szCs w:val="36"/>
        </w:rPr>
      </w:pPr>
      <w:r>
        <w:rPr>
          <w:rFonts w:hint="eastAsia" w:ascii="Arial" w:hAnsi="Arial" w:cs="Arial"/>
          <w:b/>
          <w:bCs/>
          <w:sz w:val="36"/>
          <w:szCs w:val="36"/>
          <w:lang w:eastAsia="zh-CN"/>
        </w:rPr>
        <w:br w:type="page"/>
      </w:r>
    </w:p>
    <w:p w14:paraId="527E096F">
      <w:pPr>
        <w:pStyle w:val="2"/>
        <w:numPr>
          <w:ilvl w:val="0"/>
          <w:numId w:val="0"/>
        </w:numPr>
        <w:shd w:val="clear"/>
        <w:ind w:leftChars="0"/>
        <w:rPr>
          <w:rFonts w:ascii="Arial" w:hAnsi="Arial" w:cs="Arial"/>
          <w:b/>
          <w:bCs/>
          <w:sz w:val="36"/>
          <w:szCs w:val="36"/>
        </w:rPr>
      </w:pPr>
      <w:bookmarkStart w:id="103" w:name="_Toc24147"/>
      <w:bookmarkStart w:id="104" w:name="_Toc11700"/>
      <w:r>
        <w:rPr>
          <w:rFonts w:hint="eastAsia"/>
          <w:b/>
          <w:bCs w:val="0"/>
          <w:lang w:val="en-US" w:eastAsia="zh-CN"/>
        </w:rPr>
        <w:t>十</w:t>
      </w:r>
      <w:r>
        <w:rPr>
          <w:rFonts w:hint="eastAsia"/>
          <w:b/>
          <w:bCs w:val="0"/>
          <w:lang w:eastAsia="zh-CN"/>
        </w:rPr>
        <w:t>、</w:t>
      </w:r>
      <w:r>
        <w:rPr>
          <w:rFonts w:hint="eastAsia"/>
          <w:b/>
          <w:bCs w:val="0"/>
          <w:shd w:val="clear"/>
          <w:lang w:eastAsia="zh-CN"/>
        </w:rPr>
        <w:t>招标文件回执</w:t>
      </w:r>
      <w:bookmarkEnd w:id="103"/>
      <w:bookmarkEnd w:id="104"/>
    </w:p>
    <w:p w14:paraId="30D374CB">
      <w:pPr>
        <w:spacing w:line="360" w:lineRule="auto"/>
        <w:outlineLvl w:val="9"/>
        <w:rPr>
          <w:rFonts w:hint="eastAsia" w:ascii="宋体" w:hAnsi="宋体"/>
          <w:b/>
          <w:sz w:val="24"/>
          <w:szCs w:val="24"/>
        </w:rPr>
      </w:pPr>
      <w:bookmarkStart w:id="105" w:name="_Toc19517"/>
    </w:p>
    <w:p w14:paraId="0D86079F">
      <w:pPr>
        <w:spacing w:line="360" w:lineRule="auto"/>
        <w:outlineLvl w:val="9"/>
        <w:rPr>
          <w:rFonts w:hint="eastAsia" w:ascii="宋体" w:hAnsi="宋体"/>
          <w:b/>
          <w:sz w:val="24"/>
          <w:szCs w:val="24"/>
        </w:rPr>
      </w:pPr>
    </w:p>
    <w:p w14:paraId="3616E6F2">
      <w:pPr>
        <w:spacing w:line="360" w:lineRule="auto"/>
        <w:outlineLvl w:val="9"/>
        <w:rPr>
          <w:rFonts w:ascii="宋体" w:hAnsi="宋体"/>
          <w:b/>
          <w:sz w:val="24"/>
          <w:szCs w:val="24"/>
        </w:rPr>
      </w:pPr>
      <w:r>
        <w:rPr>
          <w:rFonts w:hint="eastAsia" w:ascii="宋体" w:hAnsi="宋体"/>
          <w:b/>
          <w:sz w:val="24"/>
          <w:szCs w:val="24"/>
        </w:rPr>
        <w:t>★ 请贵司收到此招标文件后，立即填写招标文件回执并签字盖章后回传招标人！</w:t>
      </w:r>
      <w:bookmarkEnd w:id="105"/>
    </w:p>
    <w:p w14:paraId="49D25908">
      <w:pPr>
        <w:spacing w:line="360" w:lineRule="auto"/>
        <w:jc w:val="center"/>
        <w:rPr>
          <w:rFonts w:ascii="宋体" w:hAnsi="宋体"/>
          <w:b/>
          <w:sz w:val="28"/>
          <w:szCs w:val="28"/>
        </w:rPr>
      </w:pPr>
    </w:p>
    <w:p w14:paraId="4AEF5783">
      <w:pPr>
        <w:spacing w:line="360" w:lineRule="auto"/>
        <w:jc w:val="center"/>
        <w:outlineLvl w:val="9"/>
        <w:rPr>
          <w:rFonts w:ascii="宋体" w:hAnsi="宋体"/>
          <w:b/>
          <w:sz w:val="36"/>
          <w:szCs w:val="36"/>
        </w:rPr>
      </w:pPr>
      <w:bookmarkStart w:id="106" w:name="_Toc29141"/>
      <w:bookmarkStart w:id="107" w:name="_Toc244684117"/>
      <w:r>
        <w:rPr>
          <w:rFonts w:hint="eastAsia" w:ascii="宋体" w:hAnsi="宋体"/>
          <w:b/>
          <w:sz w:val="36"/>
          <w:szCs w:val="36"/>
        </w:rPr>
        <w:t>招 标 文 件 回 执</w:t>
      </w:r>
      <w:bookmarkEnd w:id="106"/>
      <w:bookmarkEnd w:id="107"/>
    </w:p>
    <w:p w14:paraId="2C90D0A6">
      <w:pPr>
        <w:spacing w:line="360" w:lineRule="auto"/>
        <w:rPr>
          <w:rFonts w:ascii="宋体" w:hAnsi="宋体"/>
          <w:sz w:val="28"/>
          <w:szCs w:val="28"/>
        </w:rPr>
      </w:pPr>
    </w:p>
    <w:p w14:paraId="3B97CF63">
      <w:pPr>
        <w:spacing w:line="360" w:lineRule="auto"/>
        <w:rPr>
          <w:rFonts w:ascii="宋体" w:hAnsi="宋体"/>
          <w:sz w:val="28"/>
          <w:szCs w:val="28"/>
        </w:rPr>
      </w:pPr>
    </w:p>
    <w:p w14:paraId="2D1A4138">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致：深圳市方大物业管理有限公司</w:t>
      </w:r>
    </w:p>
    <w:p w14:paraId="32F0AE11">
      <w:pPr>
        <w:keepNext w:val="0"/>
        <w:keepLines w:val="0"/>
        <w:pageBreakBefore w:val="0"/>
        <w:widowControl/>
        <w:kinsoku/>
        <w:wordWrap/>
        <w:overflowPunct/>
        <w:topLinePunct w:val="0"/>
        <w:autoSpaceDE/>
        <w:autoSpaceDN/>
        <w:bidi w:val="0"/>
        <w:adjustRightInd/>
        <w:snapToGrid/>
        <w:spacing w:line="480" w:lineRule="auto"/>
        <w:ind w:firstLine="1200" w:firstLineChars="500"/>
        <w:textAlignment w:val="auto"/>
        <w:rPr>
          <w:rFonts w:ascii="宋体" w:hAnsi="宋体"/>
        </w:rPr>
      </w:pPr>
      <w:r>
        <w:rPr>
          <w:rFonts w:hint="eastAsia" w:ascii="宋体" w:hAnsi="宋体"/>
          <w:sz w:val="24"/>
          <w:szCs w:val="24"/>
        </w:rPr>
        <w:t>我司已收到贵司关于</w:t>
      </w:r>
      <w:r>
        <w:rPr>
          <w:rFonts w:hint="eastAsia" w:ascii="宋体" w:hAnsi="宋体"/>
          <w:sz w:val="24"/>
          <w:szCs w:val="24"/>
          <w:u w:val="single"/>
        </w:rPr>
        <w:t>2026-2027年方大广场外围绿化养护服务</w:t>
      </w:r>
      <w:r>
        <w:rPr>
          <w:rFonts w:hint="eastAsia" w:ascii="宋体" w:hAnsi="宋体"/>
          <w:sz w:val="24"/>
          <w:szCs w:val="24"/>
        </w:rPr>
        <w:t>的招标文件，我司将会【 □参与/□不参与】本次投标。</w:t>
      </w:r>
    </w:p>
    <w:p w14:paraId="082396EE">
      <w:pPr>
        <w:spacing w:line="360" w:lineRule="auto"/>
        <w:rPr>
          <w:rFonts w:hint="eastAsia" w:ascii="宋体" w:hAnsi="宋体"/>
        </w:rPr>
      </w:pPr>
    </w:p>
    <w:p w14:paraId="487E7897">
      <w:pPr>
        <w:spacing w:line="360" w:lineRule="auto"/>
        <w:rPr>
          <w:rFonts w:hint="eastAsia" w:ascii="宋体" w:hAnsi="宋体"/>
        </w:rPr>
      </w:pPr>
    </w:p>
    <w:p w14:paraId="2907AA95">
      <w:pPr>
        <w:spacing w:line="360" w:lineRule="auto"/>
        <w:rPr>
          <w:rFonts w:hint="eastAsia" w:ascii="宋体" w:hAnsi="宋体"/>
        </w:rPr>
      </w:pPr>
    </w:p>
    <w:p w14:paraId="0FD57207">
      <w:pPr>
        <w:spacing w:line="480" w:lineRule="auto"/>
        <w:jc w:val="center"/>
        <w:outlineLvl w:val="9"/>
        <w:rPr>
          <w:rFonts w:hint="eastAsia" w:ascii="宋体" w:hAnsi="宋体"/>
        </w:rPr>
      </w:pPr>
      <w:r>
        <w:rPr>
          <w:rFonts w:hint="eastAsia" w:ascii="宋体" w:hAnsi="宋体"/>
        </w:rPr>
        <w:t>受邀单位：</w:t>
      </w:r>
    </w:p>
    <w:p w14:paraId="5AFDAED3">
      <w:pPr>
        <w:spacing w:line="480" w:lineRule="auto"/>
        <w:jc w:val="center"/>
        <w:outlineLvl w:val="9"/>
        <w:rPr>
          <w:rFonts w:hint="eastAsia" w:ascii="宋体" w:hAnsi="宋体"/>
        </w:rPr>
      </w:pPr>
      <w:r>
        <w:rPr>
          <w:rFonts w:hint="eastAsia" w:ascii="宋体" w:hAnsi="宋体"/>
          <w:lang w:val="en-US" w:eastAsia="zh-CN"/>
        </w:rPr>
        <w:t xml:space="preserve">            </w:t>
      </w:r>
      <w:r>
        <w:rPr>
          <w:rFonts w:hint="eastAsia" w:ascii="宋体" w:hAnsi="宋体"/>
        </w:rPr>
        <w:t>法人代表签字（盖章）：</w:t>
      </w:r>
    </w:p>
    <w:p w14:paraId="0B78B3F7">
      <w:pPr>
        <w:spacing w:line="480" w:lineRule="auto"/>
        <w:jc w:val="center"/>
        <w:outlineLvl w:val="9"/>
        <w:rPr>
          <w:rFonts w:ascii="宋体" w:hAnsi="宋体"/>
        </w:rPr>
      </w:pPr>
      <w:r>
        <w:rPr>
          <w:rFonts w:hint="eastAsia" w:ascii="宋体" w:hAnsi="宋体"/>
        </w:rPr>
        <w:t>日    期：</w:t>
      </w:r>
    </w:p>
    <w:p w14:paraId="64DBE1C7">
      <w:pPr>
        <w:pStyle w:val="11"/>
        <w:spacing w:line="360" w:lineRule="auto"/>
        <w:rPr>
          <w:rFonts w:ascii="Arial" w:hAnsi="Arial" w:cs="Arial"/>
          <w:sz w:val="24"/>
        </w:rPr>
      </w:pPr>
    </w:p>
    <w:sectPr>
      <w:footerReference r:id="rId9" w:type="default"/>
      <w:pgSz w:w="11906" w:h="16838"/>
      <w:pgMar w:top="1440" w:right="1080" w:bottom="850" w:left="1080" w:header="1134" w:footer="107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9362">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D64E">
    <w:pPr>
      <w:pStyle w:val="10"/>
      <w:pBdr>
        <w:top w:val="none" w:color="auto" w:sz="0" w:space="0"/>
        <w:left w:val="none" w:color="auto" w:sz="0" w:space="0"/>
        <w:bottom w:val="none" w:color="auto" w:sz="0" w:space="0"/>
        <w:right w:val="none" w:color="auto" w:sz="0" w:space="0"/>
        <w:between w:val="none" w:color="auto" w:sz="0" w:space="0"/>
      </w:pBdr>
      <w:tabs>
        <w:tab w:val="left" w:pos="1903"/>
        <w:tab w:val="clear" w:pos="4153"/>
      </w:tabs>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C1F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29F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default" w:eastAsia="宋体"/>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292B4">
                          <w:pPr>
                            <w:pStyle w:val="10"/>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4292B4">
                    <w:pPr>
                      <w:pStyle w:val="10"/>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B486A">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FB486A">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A906">
    <w:pPr>
      <w:spacing w:line="211" w:lineRule="auto"/>
      <w:ind w:left="3964"/>
      <w:rPr>
        <w:rFonts w:ascii="仿宋" w:hAnsi="仿宋" w:eastAsia="仿宋" w:cs="仿宋"/>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07FC">
                          <w:pPr>
                            <w:pStyle w:val="10"/>
                          </w:pPr>
                          <w:r>
                            <w:t xml:space="preserve">— </w:t>
                          </w:r>
                          <w:r>
                            <w:fldChar w:fldCharType="begin"/>
                          </w:r>
                          <w:r>
                            <w:instrText xml:space="preserve"> PAGE  \* MERGEFORMAT </w:instrText>
                          </w:r>
                          <w:r>
                            <w:fldChar w:fldCharType="separate"/>
                          </w:r>
                          <w:r>
                            <w:t>40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2E07FC">
                    <w:pPr>
                      <w:pStyle w:val="10"/>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B393">
    <w:pPr>
      <w:pStyle w:val="11"/>
      <w:pBdr>
        <w:bottom w:val="single" w:color="auto" w:sz="4" w:space="1"/>
      </w:pBdr>
      <w:jc w:val="right"/>
      <w:rPr>
        <w:rFonts w:hint="eastAsia" w:ascii="仿宋" w:hAnsi="仿宋" w:eastAsia="仿宋" w:cs="仿宋"/>
        <w:sz w:val="21"/>
        <w:szCs w:val="21"/>
      </w:rPr>
    </w:pPr>
    <w:r>
      <w:rPr>
        <w:rFonts w:hint="eastAsia" w:ascii="仿宋" w:hAnsi="仿宋" w:eastAsia="仿宋" w:cs="仿宋"/>
        <w:sz w:val="21"/>
        <w:szCs w:val="21"/>
        <w:lang w:val="en-US"/>
      </w:rPr>
      <w:t>2026-2027年方大广场外围绿化养护服务招标文</w:t>
    </w:r>
    <w:r>
      <w:rPr>
        <w:rFonts w:hint="eastAsia" w:ascii="仿宋" w:hAnsi="仿宋" w:eastAsia="仿宋" w:cs="仿宋"/>
        <w:sz w:val="21"/>
        <w:szCs w:val="21"/>
        <w:lang w:val="en-US" w:eastAsia="zh-CN"/>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0B8D">
    <w:pPr>
      <w:pStyle w:val="11"/>
      <w:pBdr>
        <w:bottom w:val="single" w:color="auto" w:sz="4" w:space="1"/>
      </w:pBdr>
      <w:jc w:val="right"/>
    </w:pPr>
    <w:r>
      <w:rPr>
        <w:rFonts w:hint="eastAsia" w:ascii="仿宋" w:hAnsi="仿宋" w:eastAsia="仿宋" w:cs="仿宋"/>
        <w:sz w:val="21"/>
        <w:szCs w:val="21"/>
        <w:lang w:val="en-US"/>
      </w:rPr>
      <w:drawing>
        <wp:anchor distT="0" distB="0" distL="114300" distR="114300" simplePos="0" relativeHeight="251661312" behindDoc="0" locked="0" layoutInCell="1" allowOverlap="1">
          <wp:simplePos x="0" y="0"/>
          <wp:positionH relativeFrom="column">
            <wp:posOffset>19050</wp:posOffset>
          </wp:positionH>
          <wp:positionV relativeFrom="paragraph">
            <wp:posOffset>-345440</wp:posOffset>
          </wp:positionV>
          <wp:extent cx="578485" cy="467995"/>
          <wp:effectExtent l="0" t="0" r="12065" b="8255"/>
          <wp:wrapNone/>
          <wp:docPr id="12" name="图片 12"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方大物业logo"/>
                  <pic:cNvPicPr>
                    <a:picLocks noChangeAspect="1"/>
                  </pic:cNvPicPr>
                </pic:nvPicPr>
                <pic:blipFill>
                  <a:blip r:embed="rId1"/>
                  <a:stretch>
                    <a:fillRect/>
                  </a:stretch>
                </pic:blipFill>
                <pic:spPr>
                  <a:xfrm>
                    <a:off x="0" y="0"/>
                    <a:ext cx="578485" cy="467995"/>
                  </a:xfrm>
                  <a:prstGeom prst="rect">
                    <a:avLst/>
                  </a:prstGeom>
                  <a:noFill/>
                  <a:ln>
                    <a:noFill/>
                  </a:ln>
                </pic:spPr>
              </pic:pic>
            </a:graphicData>
          </a:graphic>
        </wp:anchor>
      </w:drawing>
    </w:r>
    <w:r>
      <w:rPr>
        <w:rFonts w:hint="eastAsia" w:ascii="仿宋" w:hAnsi="仿宋" w:eastAsia="仿宋" w:cs="仿宋"/>
        <w:sz w:val="21"/>
        <w:szCs w:val="21"/>
        <w:lang w:val="en-US" w:eastAsia="zh-CN"/>
      </w:rPr>
      <w:t>2024-2026年方大广场、方大大厦消防维修保养招标文件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62BFA"/>
    <w:multiLevelType w:val="singleLevel"/>
    <w:tmpl w:val="CA462BFA"/>
    <w:lvl w:ilvl="0" w:tentative="0">
      <w:start w:val="2"/>
      <w:numFmt w:val="chineseCounting"/>
      <w:suff w:val="nothing"/>
      <w:lvlText w:val="%1、"/>
      <w:lvlJc w:val="left"/>
      <w:rPr>
        <w:rFonts w:hint="eastAsia"/>
      </w:rPr>
    </w:lvl>
  </w:abstractNum>
  <w:abstractNum w:abstractNumId="1">
    <w:nsid w:val="E15B77BE"/>
    <w:multiLevelType w:val="singleLevel"/>
    <w:tmpl w:val="E15B77BE"/>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suff w:val="nothing"/>
      <w:lvlText w:val="%1、"/>
      <w:lvlJc w:val="left"/>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3">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900" w:firstLine="0"/>
      </w:pPr>
      <w:rPr>
        <w:rFonts w:hint="eastAsia" w:ascii="黑体" w:hAnsi="Times New Roman" w:eastAsia="黑体"/>
        <w:b w:val="0"/>
        <w:i w:val="0"/>
        <w:sz w:val="21"/>
      </w:rPr>
    </w:lvl>
    <w:lvl w:ilvl="3" w:tentative="0">
      <w:start w:val="1"/>
      <w:numFmt w:val="decimal"/>
      <w:pStyle w:val="2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28F303F"/>
    <w:multiLevelType w:val="multilevel"/>
    <w:tmpl w:val="128F303F"/>
    <w:lvl w:ilvl="0" w:tentative="0">
      <w:start w:val="1"/>
      <w:numFmt w:val="japaneseCounting"/>
      <w:lvlText w:val="%1、"/>
      <w:lvlJc w:val="left"/>
      <w:pPr>
        <w:ind w:left="1077" w:hanging="510"/>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5">
    <w:nsid w:val="2BB20482"/>
    <w:multiLevelType w:val="multilevel"/>
    <w:tmpl w:val="2BB2048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1DF200E"/>
    <w:multiLevelType w:val="multilevel"/>
    <w:tmpl w:val="61DF200E"/>
    <w:lvl w:ilvl="0" w:tentative="0">
      <w:start w:val="1"/>
      <w:numFmt w:val="chineseCounting"/>
      <w:suff w:val="nothing"/>
      <w:lvlText w:val="第%1章 "/>
      <w:lvlJc w:val="left"/>
      <w:pPr>
        <w:ind w:left="0" w:firstLine="402"/>
      </w:pPr>
      <w:rPr>
        <w:rFonts w:hint="eastAsia"/>
        <w:b/>
        <w:bCs/>
        <w:sz w:val="36"/>
        <w:szCs w:val="36"/>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1497994"/>
    <w:multiLevelType w:val="singleLevel"/>
    <w:tmpl w:val="71497994"/>
    <w:lvl w:ilvl="0" w:tentative="0">
      <w:start w:val="1"/>
      <w:numFmt w:val="decimal"/>
      <w:lvlText w:val="%1"/>
      <w:lvlJc w:val="left"/>
      <w:pPr>
        <w:tabs>
          <w:tab w:val="left" w:pos="420"/>
        </w:tabs>
        <w:ind w:left="635" w:leftChars="0" w:hanging="425" w:firstLineChars="0"/>
      </w:pPr>
      <w:rPr>
        <w:rFonts w:hint="default"/>
      </w:rPr>
    </w:lvl>
  </w:abstractNum>
  <w:num w:numId="1">
    <w:abstractNumId w:val="3"/>
  </w:num>
  <w:num w:numId="2">
    <w:abstractNumId w:val="6"/>
  </w:num>
  <w:num w:numId="3">
    <w:abstractNumId w:val="7"/>
  </w:num>
  <w:num w:numId="4">
    <w:abstractNumId w:val="1"/>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4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YTM0YWNiNTg5NGU1OTI5YWFmNDVmZDFmNzhlMWYifQ=="/>
  </w:docVars>
  <w:rsids>
    <w:rsidRoot w:val="00822F0D"/>
    <w:rsid w:val="005E44B1"/>
    <w:rsid w:val="00822F0D"/>
    <w:rsid w:val="00AF6186"/>
    <w:rsid w:val="00B90226"/>
    <w:rsid w:val="00EF777C"/>
    <w:rsid w:val="01E8717E"/>
    <w:rsid w:val="0269194D"/>
    <w:rsid w:val="02BB7F73"/>
    <w:rsid w:val="030C31A3"/>
    <w:rsid w:val="039F0947"/>
    <w:rsid w:val="03A013D6"/>
    <w:rsid w:val="04CC6613"/>
    <w:rsid w:val="05551D4C"/>
    <w:rsid w:val="05CE231A"/>
    <w:rsid w:val="05EB3EE0"/>
    <w:rsid w:val="05F72AA3"/>
    <w:rsid w:val="068764BC"/>
    <w:rsid w:val="07013F3A"/>
    <w:rsid w:val="070F7027"/>
    <w:rsid w:val="086608E2"/>
    <w:rsid w:val="089A3E32"/>
    <w:rsid w:val="093E08AC"/>
    <w:rsid w:val="093F5E53"/>
    <w:rsid w:val="0964749B"/>
    <w:rsid w:val="0A4328E7"/>
    <w:rsid w:val="0AE6312B"/>
    <w:rsid w:val="0B3831E3"/>
    <w:rsid w:val="0B725103"/>
    <w:rsid w:val="0B985386"/>
    <w:rsid w:val="0CE20369"/>
    <w:rsid w:val="0D913B3D"/>
    <w:rsid w:val="0DC32B20"/>
    <w:rsid w:val="0EA605ED"/>
    <w:rsid w:val="0F1D3D25"/>
    <w:rsid w:val="0F2E3B90"/>
    <w:rsid w:val="0FDF5438"/>
    <w:rsid w:val="109A7611"/>
    <w:rsid w:val="10F73C48"/>
    <w:rsid w:val="116A1251"/>
    <w:rsid w:val="15462B29"/>
    <w:rsid w:val="16107C81"/>
    <w:rsid w:val="16845CFE"/>
    <w:rsid w:val="176749FE"/>
    <w:rsid w:val="17887B22"/>
    <w:rsid w:val="17B76110"/>
    <w:rsid w:val="17F86619"/>
    <w:rsid w:val="18D42332"/>
    <w:rsid w:val="1AF27C98"/>
    <w:rsid w:val="1B0E67CD"/>
    <w:rsid w:val="1B7A621C"/>
    <w:rsid w:val="1BBA738B"/>
    <w:rsid w:val="1BBB25EA"/>
    <w:rsid w:val="1BD143CB"/>
    <w:rsid w:val="1BFD50DB"/>
    <w:rsid w:val="1C4372EC"/>
    <w:rsid w:val="1C503AC5"/>
    <w:rsid w:val="1DEE28CA"/>
    <w:rsid w:val="1E561A2C"/>
    <w:rsid w:val="1E7C74CD"/>
    <w:rsid w:val="200A249B"/>
    <w:rsid w:val="200F54C2"/>
    <w:rsid w:val="20157335"/>
    <w:rsid w:val="20C22534"/>
    <w:rsid w:val="20C75ACC"/>
    <w:rsid w:val="2106447C"/>
    <w:rsid w:val="23AA7FCC"/>
    <w:rsid w:val="23EB7CBC"/>
    <w:rsid w:val="24196031"/>
    <w:rsid w:val="24D603F5"/>
    <w:rsid w:val="256E59CB"/>
    <w:rsid w:val="26D2685A"/>
    <w:rsid w:val="282A270F"/>
    <w:rsid w:val="288656FE"/>
    <w:rsid w:val="28AE12A8"/>
    <w:rsid w:val="29534671"/>
    <w:rsid w:val="295B0580"/>
    <w:rsid w:val="29A801B8"/>
    <w:rsid w:val="29C41F31"/>
    <w:rsid w:val="29FA5D6E"/>
    <w:rsid w:val="2C7522B2"/>
    <w:rsid w:val="2CF77B3F"/>
    <w:rsid w:val="2D910FF0"/>
    <w:rsid w:val="2E3D3071"/>
    <w:rsid w:val="2F5B5800"/>
    <w:rsid w:val="2FC82F97"/>
    <w:rsid w:val="2FC916B6"/>
    <w:rsid w:val="2FF97D5C"/>
    <w:rsid w:val="30AD1A71"/>
    <w:rsid w:val="30CA5D19"/>
    <w:rsid w:val="30E15388"/>
    <w:rsid w:val="31092F0D"/>
    <w:rsid w:val="312B0D3D"/>
    <w:rsid w:val="32504DFC"/>
    <w:rsid w:val="32725468"/>
    <w:rsid w:val="32CA7671"/>
    <w:rsid w:val="32FE4F2E"/>
    <w:rsid w:val="33174961"/>
    <w:rsid w:val="33833A3B"/>
    <w:rsid w:val="346E235D"/>
    <w:rsid w:val="34AE2D8D"/>
    <w:rsid w:val="359B1032"/>
    <w:rsid w:val="363B2F03"/>
    <w:rsid w:val="36596B0E"/>
    <w:rsid w:val="36EA4222"/>
    <w:rsid w:val="38E36E25"/>
    <w:rsid w:val="39D966E3"/>
    <w:rsid w:val="3A294A02"/>
    <w:rsid w:val="3A8246D5"/>
    <w:rsid w:val="3A861705"/>
    <w:rsid w:val="3B7D4F60"/>
    <w:rsid w:val="3C796999"/>
    <w:rsid w:val="3C9506A5"/>
    <w:rsid w:val="3CE44783"/>
    <w:rsid w:val="3D1F0C7F"/>
    <w:rsid w:val="3D260552"/>
    <w:rsid w:val="3D337229"/>
    <w:rsid w:val="3D672846"/>
    <w:rsid w:val="3E4C69D1"/>
    <w:rsid w:val="3E8C4DFC"/>
    <w:rsid w:val="3F3E32EA"/>
    <w:rsid w:val="3F47234C"/>
    <w:rsid w:val="401122CD"/>
    <w:rsid w:val="401633D6"/>
    <w:rsid w:val="405238F7"/>
    <w:rsid w:val="41C44241"/>
    <w:rsid w:val="41E165FD"/>
    <w:rsid w:val="429D4392"/>
    <w:rsid w:val="42A83A98"/>
    <w:rsid w:val="4315463E"/>
    <w:rsid w:val="43465521"/>
    <w:rsid w:val="45841AC4"/>
    <w:rsid w:val="45AE3D71"/>
    <w:rsid w:val="45D06079"/>
    <w:rsid w:val="476C25AA"/>
    <w:rsid w:val="4AC32772"/>
    <w:rsid w:val="4AC97E97"/>
    <w:rsid w:val="4AD4396D"/>
    <w:rsid w:val="4C180A73"/>
    <w:rsid w:val="4C66350B"/>
    <w:rsid w:val="4CB61CB1"/>
    <w:rsid w:val="4DB12CDD"/>
    <w:rsid w:val="4E6C1671"/>
    <w:rsid w:val="4F7F0352"/>
    <w:rsid w:val="51A028A6"/>
    <w:rsid w:val="51AA7E6A"/>
    <w:rsid w:val="52EA451D"/>
    <w:rsid w:val="534102E3"/>
    <w:rsid w:val="5367136B"/>
    <w:rsid w:val="53AF04D0"/>
    <w:rsid w:val="54AE00FE"/>
    <w:rsid w:val="54C36822"/>
    <w:rsid w:val="5761243B"/>
    <w:rsid w:val="57AA3B8A"/>
    <w:rsid w:val="58AF661E"/>
    <w:rsid w:val="59FC5BDF"/>
    <w:rsid w:val="5A937E90"/>
    <w:rsid w:val="5BEE0007"/>
    <w:rsid w:val="5C630807"/>
    <w:rsid w:val="5C757E7F"/>
    <w:rsid w:val="5E5F7277"/>
    <w:rsid w:val="5EEF2827"/>
    <w:rsid w:val="5F5D577E"/>
    <w:rsid w:val="5F8C5CC3"/>
    <w:rsid w:val="6128494C"/>
    <w:rsid w:val="63C7721B"/>
    <w:rsid w:val="63FD6A1F"/>
    <w:rsid w:val="64EE7B37"/>
    <w:rsid w:val="65977D0A"/>
    <w:rsid w:val="680F5693"/>
    <w:rsid w:val="68493A2B"/>
    <w:rsid w:val="68670DD3"/>
    <w:rsid w:val="6898060E"/>
    <w:rsid w:val="69573243"/>
    <w:rsid w:val="697A0867"/>
    <w:rsid w:val="6A5F3F1C"/>
    <w:rsid w:val="6A633A0D"/>
    <w:rsid w:val="6A966817"/>
    <w:rsid w:val="6AA96AC4"/>
    <w:rsid w:val="6BAC01C0"/>
    <w:rsid w:val="6BB70AD3"/>
    <w:rsid w:val="6BBA58AE"/>
    <w:rsid w:val="6C1842DA"/>
    <w:rsid w:val="6CF6423E"/>
    <w:rsid w:val="6E54258D"/>
    <w:rsid w:val="6FC07240"/>
    <w:rsid w:val="70273C61"/>
    <w:rsid w:val="70544A2A"/>
    <w:rsid w:val="707A294A"/>
    <w:rsid w:val="70BE0D73"/>
    <w:rsid w:val="725D586E"/>
    <w:rsid w:val="73B44C10"/>
    <w:rsid w:val="745228F8"/>
    <w:rsid w:val="755A1896"/>
    <w:rsid w:val="757655D8"/>
    <w:rsid w:val="766905FD"/>
    <w:rsid w:val="772A4F3B"/>
    <w:rsid w:val="774F54CB"/>
    <w:rsid w:val="77646CC1"/>
    <w:rsid w:val="77A544C0"/>
    <w:rsid w:val="78232A9B"/>
    <w:rsid w:val="78450BF6"/>
    <w:rsid w:val="78A01027"/>
    <w:rsid w:val="79663636"/>
    <w:rsid w:val="797A45F8"/>
    <w:rsid w:val="79FB5927"/>
    <w:rsid w:val="7B1F17A3"/>
    <w:rsid w:val="7BF63E22"/>
    <w:rsid w:val="7C8A39AC"/>
    <w:rsid w:val="7CB73459"/>
    <w:rsid w:val="7CEF484A"/>
    <w:rsid w:val="7CF177EB"/>
    <w:rsid w:val="7DF175D2"/>
    <w:rsid w:val="7DFC0337"/>
    <w:rsid w:val="7FDD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3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5"/>
    <w:next w:val="1"/>
    <w:autoRedefine/>
    <w:unhideWhenUsed/>
    <w:qFormat/>
    <w:uiPriority w:val="0"/>
    <w:pPr>
      <w:keepNext/>
      <w:keepLines/>
      <w:spacing w:before="260" w:beforeLines="0" w:beforeAutospacing="0" w:after="260" w:afterLines="0" w:afterAutospacing="0" w:line="413" w:lineRule="auto"/>
      <w:outlineLvl w:val="2"/>
    </w:pPr>
    <w:rPr>
      <w:b w:val="0"/>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uto"/>
    </w:pPr>
    <w:rPr>
      <w:kern w:val="0"/>
      <w:sz w:val="20"/>
    </w:rPr>
  </w:style>
  <w:style w:type="paragraph" w:styleId="7">
    <w:name w:val="Body Text Indent"/>
    <w:basedOn w:val="1"/>
    <w:autoRedefine/>
    <w:qFormat/>
    <w:uiPriority w:val="0"/>
    <w:pPr>
      <w:ind w:left="180" w:firstLine="239"/>
    </w:pPr>
    <w:rPr>
      <w:rFonts w:ascii="Times New Roman" w:hAnsi="Times New Roman" w:eastAsia="宋体" w:cs="Arial Unicode MS"/>
    </w:r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pPr>
      <w:adjustRightInd w:val="0"/>
      <w:spacing w:line="312" w:lineRule="atLeast"/>
      <w:textAlignment w:val="baseline"/>
    </w:pPr>
    <w:rPr>
      <w:rFonts w:ascii="宋体" w:hAnsi="Courier New"/>
      <w:sz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paragraph" w:styleId="14">
    <w:name w:val="Normal (Web)"/>
    <w:basedOn w:val="1"/>
    <w:autoRedefine/>
    <w:qFormat/>
    <w:uiPriority w:val="0"/>
    <w:pPr>
      <w:spacing w:before="100" w:after="100"/>
    </w:pPr>
    <w:rPr>
      <w:rFonts w:ascii="宋体" w:hAnsi="宋体" w:cs="宋体"/>
      <w:color w:val="000000"/>
      <w:u w:color="00000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qFormat/>
    <w:uiPriority w:val="0"/>
    <w:rPr>
      <w:rFonts w:hint="default" w:ascii="Segoe UI" w:hAnsi="Segoe UI" w:eastAsia="Segoe UI" w:cs="Segoe UI"/>
      <w:color w:val="333333"/>
      <w:sz w:val="18"/>
      <w:szCs w:val="18"/>
      <w:u w:val="none"/>
    </w:rPr>
  </w:style>
  <w:style w:type="character" w:styleId="19">
    <w:name w:val="Hyperlink"/>
    <w:basedOn w:val="17"/>
    <w:autoRedefine/>
    <w:qFormat/>
    <w:uiPriority w:val="0"/>
    <w:rPr>
      <w:rFonts w:ascii="Segoe UI" w:hAnsi="Segoe UI" w:eastAsia="Segoe UI" w:cs="Segoe UI"/>
      <w:color w:val="333333"/>
      <w:sz w:val="18"/>
      <w:szCs w:val="18"/>
      <w:u w:val="none"/>
    </w:rPr>
  </w:style>
  <w:style w:type="paragraph" w:customStyle="1" w:styleId="20">
    <w:name w:val="_Style 2"/>
    <w:basedOn w:val="2"/>
    <w:next w:val="1"/>
    <w:autoRedefine/>
    <w:qFormat/>
    <w:uiPriority w:val="39"/>
    <w:pPr>
      <w:outlineLvl w:val="9"/>
    </w:pPr>
  </w:style>
  <w:style w:type="paragraph" w:styleId="21">
    <w:name w:val="List Paragraph"/>
    <w:basedOn w:val="1"/>
    <w:autoRedefine/>
    <w:qFormat/>
    <w:uiPriority w:val="0"/>
    <w:pPr>
      <w:ind w:left="720"/>
      <w:contextualSpacing/>
    </w:pPr>
  </w:style>
  <w:style w:type="paragraph" w:customStyle="1" w:styleId="22">
    <w:name w:val="列出段落3"/>
    <w:basedOn w:val="1"/>
    <w:autoRedefine/>
    <w:qFormat/>
    <w:uiPriority w:val="0"/>
    <w:pPr>
      <w:ind w:left="720"/>
      <w:contextualSpacing/>
    </w:pPr>
  </w:style>
  <w:style w:type="paragraph" w:customStyle="1" w:styleId="23">
    <w:name w:val="二级条标题"/>
    <w:basedOn w:val="1"/>
    <w:next w:val="1"/>
    <w:autoRedefine/>
    <w:qFormat/>
    <w:uiPriority w:val="0"/>
    <w:pPr>
      <w:numPr>
        <w:ilvl w:val="3"/>
        <w:numId w:val="1"/>
      </w:numPr>
      <w:outlineLvl w:val="3"/>
    </w:pPr>
    <w:rPr>
      <w:rFonts w:ascii="黑体" w:eastAsia="黑体"/>
      <w:szCs w:val="20"/>
    </w:rPr>
  </w:style>
  <w:style w:type="character" w:customStyle="1" w:styleId="24">
    <w:name w:val="hover17"/>
    <w:basedOn w:val="17"/>
    <w:autoRedefine/>
    <w:qFormat/>
    <w:uiPriority w:val="0"/>
    <w:rPr>
      <w:b/>
      <w:color w:val="C85F10"/>
    </w:rPr>
  </w:style>
  <w:style w:type="character" w:customStyle="1" w:styleId="25">
    <w:name w:val="hover18"/>
    <w:basedOn w:val="17"/>
    <w:autoRedefine/>
    <w:qFormat/>
    <w:uiPriority w:val="0"/>
    <w:rPr>
      <w:color w:val="1A85D7"/>
    </w:rPr>
  </w:style>
  <w:style w:type="character" w:customStyle="1" w:styleId="26">
    <w:name w:val="font61"/>
    <w:basedOn w:val="17"/>
    <w:autoRedefine/>
    <w:qFormat/>
    <w:uiPriority w:val="0"/>
    <w:rPr>
      <w:rFonts w:hint="eastAsia" w:ascii="宋体" w:hAnsi="宋体" w:eastAsia="宋体" w:cs="宋体"/>
      <w:color w:val="000000"/>
      <w:sz w:val="20"/>
      <w:szCs w:val="20"/>
      <w:u w:val="none"/>
    </w:rPr>
  </w:style>
  <w:style w:type="paragraph" w:customStyle="1" w:styleId="27">
    <w:name w:val="样式1"/>
    <w:basedOn w:val="1"/>
    <w:autoRedefine/>
    <w:qFormat/>
    <w:uiPriority w:val="0"/>
    <w:pPr>
      <w:tabs>
        <w:tab w:val="center" w:pos="4153"/>
        <w:tab w:val="right" w:pos="8306"/>
      </w:tabs>
      <w:snapToGrid w:val="0"/>
    </w:pPr>
    <w:rPr>
      <w:rFonts w:ascii="Times New Roman" w:hAnsi="Times New Roman"/>
      <w:kern w:val="2"/>
      <w:sz w:val="18"/>
      <w:szCs w:val="18"/>
    </w:rPr>
  </w:style>
  <w:style w:type="paragraph" w:customStyle="1" w:styleId="28">
    <w:name w:val="样式2"/>
    <w:basedOn w:val="1"/>
    <w:autoRedefine/>
    <w:qFormat/>
    <w:uiPriority w:val="0"/>
    <w:pPr>
      <w:tabs>
        <w:tab w:val="center" w:pos="4153"/>
        <w:tab w:val="right" w:pos="8306"/>
      </w:tabs>
      <w:snapToGrid w:val="0"/>
      <w:spacing w:line="240" w:lineRule="auto"/>
      <w:jc w:val="both"/>
    </w:pPr>
    <w:rPr>
      <w:rFonts w:ascii="Times New Roman" w:hAnsi="Times New Roman"/>
      <w:sz w:val="18"/>
    </w:rPr>
  </w:style>
  <w:style w:type="paragraph" w:customStyle="1" w:styleId="29">
    <w:name w:val="正文首行缩进两字符"/>
    <w:basedOn w:val="1"/>
    <w:autoRedefine/>
    <w:qFormat/>
    <w:uiPriority w:val="0"/>
    <w:pPr>
      <w:tabs>
        <w:tab w:val="left" w:pos="142"/>
        <w:tab w:val="left" w:pos="720"/>
      </w:tabs>
      <w:spacing w:line="360" w:lineRule="auto"/>
      <w:ind w:right="480" w:firstLine="200" w:firstLineChars="200"/>
      <w:jc w:val="center"/>
    </w:pPr>
    <w:rPr>
      <w:rFonts w:ascii="宋体" w:hAnsi="宋体"/>
      <w:sz w:val="24"/>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WPSOffice手动目录 3"/>
    <w:autoRedefine/>
    <w:qFormat/>
    <w:uiPriority w:val="0"/>
    <w:pPr>
      <w:ind w:leftChars="400"/>
    </w:pPr>
    <w:rPr>
      <w:rFonts w:ascii="Times New Roman" w:hAnsi="Times New Roman" w:eastAsia="宋体" w:cs="Times New Roman"/>
      <w:sz w:val="20"/>
      <w:szCs w:val="20"/>
    </w:rPr>
  </w:style>
  <w:style w:type="paragraph" w:customStyle="1" w:styleId="33">
    <w:name w:val="Table Text"/>
    <w:basedOn w:val="1"/>
    <w:autoRedefine/>
    <w:semiHidden/>
    <w:qFormat/>
    <w:uiPriority w:val="0"/>
    <w:rPr>
      <w:rFonts w:ascii="宋体" w:hAnsi="宋体" w:eastAsia="宋体" w:cs="宋体"/>
      <w:sz w:val="13"/>
      <w:szCs w:val="13"/>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character" w:customStyle="1" w:styleId="35">
    <w:name w:val="font21"/>
    <w:basedOn w:val="17"/>
    <w:autoRedefine/>
    <w:qFormat/>
    <w:uiPriority w:val="0"/>
    <w:rPr>
      <w:rFonts w:hint="eastAsia" w:ascii="宋体" w:hAnsi="宋体" w:eastAsia="宋体" w:cs="宋体"/>
      <w:color w:val="000000"/>
      <w:sz w:val="22"/>
      <w:szCs w:val="22"/>
      <w:u w:val="single"/>
    </w:rPr>
  </w:style>
  <w:style w:type="character" w:customStyle="1" w:styleId="36">
    <w:name w:val="font01"/>
    <w:basedOn w:val="17"/>
    <w:autoRedefine/>
    <w:qFormat/>
    <w:uiPriority w:val="0"/>
    <w:rPr>
      <w:rFonts w:hint="eastAsia" w:ascii="宋体" w:hAnsi="宋体" w:eastAsia="宋体" w:cs="宋体"/>
      <w:color w:val="000000"/>
      <w:sz w:val="22"/>
      <w:szCs w:val="22"/>
      <w:u w:val="none"/>
    </w:rPr>
  </w:style>
  <w:style w:type="character" w:customStyle="1" w:styleId="37">
    <w:name w:val="标题 2 Char"/>
    <w:link w:val="3"/>
    <w:autoRedefine/>
    <w:qFormat/>
    <w:uiPriority w:val="0"/>
    <w:rPr>
      <w:rFonts w:ascii="Arial" w:hAnsi="Arial" w:eastAsia="黑体"/>
      <w:b/>
      <w:sz w:val="32"/>
    </w:rPr>
  </w:style>
  <w:style w:type="character" w:customStyle="1" w:styleId="38">
    <w:name w:val="font31"/>
    <w:basedOn w:val="17"/>
    <w:autoRedefine/>
    <w:qFormat/>
    <w:uiPriority w:val="0"/>
    <w:rPr>
      <w:rFonts w:hint="eastAsia" w:ascii="仿宋" w:hAnsi="仿宋" w:eastAsia="仿宋" w:cs="仿宋"/>
      <w:color w:val="000000"/>
      <w:sz w:val="19"/>
      <w:szCs w:val="19"/>
      <w:u w:val="none"/>
    </w:rPr>
  </w:style>
  <w:style w:type="character" w:customStyle="1" w:styleId="39">
    <w:name w:val="font41"/>
    <w:basedOn w:val="17"/>
    <w:qFormat/>
    <w:uiPriority w:val="0"/>
    <w:rPr>
      <w:rFonts w:hint="default" w:ascii="Times New Roman" w:hAnsi="Times New Roman" w:cs="Times New Roman"/>
      <w:color w:val="000000"/>
      <w:sz w:val="18"/>
      <w:szCs w:val="18"/>
      <w:u w:val="none"/>
    </w:rPr>
  </w:style>
  <w:style w:type="character" w:customStyle="1" w:styleId="40">
    <w:name w:val="font51"/>
    <w:basedOn w:val="17"/>
    <w:autoRedefine/>
    <w:qFormat/>
    <w:uiPriority w:val="0"/>
    <w:rPr>
      <w:rFonts w:hint="eastAsia" w:ascii="宋体" w:hAnsi="宋体" w:eastAsia="宋体" w:cs="宋体"/>
      <w:color w:val="000000"/>
      <w:sz w:val="18"/>
      <w:szCs w:val="18"/>
      <w:u w:val="none"/>
    </w:rPr>
  </w:style>
  <w:style w:type="character" w:customStyle="1" w:styleId="41">
    <w:name w:val="font11"/>
    <w:basedOn w:val="17"/>
    <w:qFormat/>
    <w:uiPriority w:val="0"/>
    <w:rPr>
      <w:rFonts w:hint="eastAsia" w:ascii="宋体" w:hAnsi="宋体" w:eastAsia="宋体" w:cs="宋体"/>
      <w:color w:val="000000"/>
      <w:sz w:val="18"/>
      <w:szCs w:val="18"/>
      <w:u w:val="single"/>
    </w:rPr>
  </w:style>
  <w:style w:type="paragraph" w:customStyle="1" w:styleId="42">
    <w:name w:val="Table Paragraph"/>
    <w:basedOn w:val="1"/>
    <w:qFormat/>
    <w:uiPriority w:val="1"/>
    <w:rPr>
      <w:rFonts w:ascii="宋体" w:hAnsi="宋体" w:eastAsia="宋体" w:cs="宋体"/>
      <w:lang w:val="zh-CN" w:bidi="zh-CN"/>
    </w:rPr>
  </w:style>
  <w:style w:type="paragraph" w:customStyle="1" w:styleId="43">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44">
    <w:name w:val="列出段落4"/>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15851</Words>
  <Characters>16417</Characters>
  <Lines>408</Lines>
  <Paragraphs>114</Paragraphs>
  <TotalTime>48</TotalTime>
  <ScaleCrop>false</ScaleCrop>
  <LinksUpToDate>false</LinksUpToDate>
  <CharactersWithSpaces>17535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150262</dc:creator>
  <cp:lastModifiedBy>流泪糕糕妈</cp:lastModifiedBy>
  <dcterms:modified xsi:type="dcterms:W3CDTF">2025-11-03T05:13:03Z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191CBC1C7B8E4EA2933C50CC5F83DD98</vt:lpwstr>
  </property>
  <property fmtid="{D5CDD505-2E9C-101B-9397-08002B2CF9AE}" pid="4" name="KSOTemplateDocerSaveRecord">
    <vt:lpwstr>eyJoZGlkIjoiNDFkZmMwOWQ2ZWNhY2Y3ODRkMGI1ZTBkMzE2NjIyNjkiLCJ1c2VySWQiOiI0MTk2Nzc1MjgifQ==</vt:lpwstr>
  </property>
</Properties>
</file>